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Vision: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4c5d8242e580b4cd61b0621da614ad1fe5ae508"/>
    <w:p>
      <w:pPr>
        <w:pStyle w:val="Heading1"/>
      </w:pPr>
      <w:r>
        <w:t xml:space="preserve">The Resilient Vision: A Case Study of the Architect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Region:</w:t>
      </w:r>
      <w:r>
        <w:t xml:space="preserve"> </w:t>
      </w:r>
      <w:r>
        <w:t xml:space="preserve">Argentina, Buenos Aires</w:t>
      </w:r>
    </w:p>
    <w:bookmarkEnd w:id="20"/>
    <w:bookmarkStart w:id="21" w:name="Xdf617dc7ad58d7da6e47d148327335600333b09"/>
    <w:p>
      <w:pPr>
        <w:pStyle w:val="Heading2"/>
      </w:pPr>
      <w:r>
        <w:t xml:space="preserve">The Architect: A Bridge Between History and Innovation</w:t>
      </w:r>
    </w:p>
    <w:p>
      <w:pPr>
        <w:pStyle w:val="FirstParagraph"/>
      </w:pPr>
      <w:r>
        <w:t xml:space="preserve">In the urban landscape of modern civilization, few cities possess the layered complexity and raw energy of Buenos Aires. To understand the role of an</w:t>
      </w:r>
      <w:r>
        <w:t xml:space="preserve"> </w:t>
      </w:r>
      <w:r>
        <w:rPr>
          <w:bCs/>
          <w:b/>
        </w:rPr>
        <w:t xml:space="preserve">Architect</w:t>
      </w:r>
      <w:r>
        <w:t xml:space="preserve"> </w:t>
      </w:r>
      <w:r>
        <w:t xml:space="preserve">in this specific context, one must first acknowledge that they are not merely designers of buildings; they are curators of history, negotiators with economics, and artists responding to a volatile climate. This case study explores the multifaceted challenges and triumphs faced by professionals practicing as an</w:t>
      </w:r>
      <w:r>
        <w:t xml:space="preserve"> </w:t>
      </w:r>
      <w:r>
        <w:rPr>
          <w:bCs/>
          <w:b/>
        </w:rPr>
        <w:t xml:space="preserve">Architect</w:t>
      </w:r>
      <w:r>
        <w:t xml:space="preserve"> </w:t>
      </w:r>
      <w:r>
        <w:t xml:space="preserve">within the unique cultural and physical fabric of</w:t>
      </w:r>
      <w:r>
        <w:t xml:space="preserve"> </w:t>
      </w:r>
      <w:r>
        <w:rPr>
          <w:bCs/>
          <w:b/>
        </w:rPr>
        <w:t xml:space="preserve">Argentina Buenos Aires</w:t>
      </w:r>
      <w:r>
        <w:t xml:space="preserve">.</w:t>
      </w:r>
    </w:p>
    <w:p>
      <w:pPr>
        <w:pStyle w:val="BodyText"/>
      </w:pPr>
      <w:r>
        <w:t xml:space="preserve">The definition of an</w:t>
      </w:r>
      <w:r>
        <w:t xml:space="preserve"> </w:t>
      </w:r>
      <w:r>
        <w:rPr>
          <w:bCs/>
          <w:b/>
        </w:rPr>
        <w:t xml:space="preserve">Architect</w:t>
      </w:r>
      <w:r>
        <w:t xml:space="preserve">Argentina Buenos Aires, an Architect is often required to be a sociologist, a historian, and a crisis manager. The city serves as an open-air museum of European elegance mixed with Latin American grit. From the neoclassical facades of the Recoleta district to the brutalist concrete structures of Villa Urquiza, every building tells a story. The</w:t>
      </w:r>
      <w:r>
        <w:t xml:space="preserve"> </w:t>
      </w:r>
      <w:r>
        <w:rPr>
          <w:bCs/>
          <w:b/>
        </w:rPr>
        <w:t xml:space="preserve">Architect</w:t>
      </w:r>
      <w:r>
        <w:t xml:space="preserve"> </w:t>
      </w:r>
      <w:r>
        <w:t xml:space="preserve">working in this environment must navigate these narratives, deciding when to preserve, when to adaptively reuse, and when to introduce radical modernity.</w:t>
      </w:r>
    </w:p>
    <w:bookmarkEnd w:id="21"/>
    <w:bookmarkStart w:id="23" w:name="X86b0fc7aca2b0e14b24c1000d048a6365617dd1"/>
    <w:p>
      <w:pPr>
        <w:pStyle w:val="Heading2"/>
      </w:pPr>
      <w:r>
        <w:t xml:space="preserve">The Context: Argentina Buenos Aires as a Living Laboratory</w:t>
      </w:r>
    </w:p>
    <w:p>
      <w:pPr>
        <w:pStyle w:val="FirstParagraph"/>
      </w:pPr>
      <w:r>
        <w:rPr>
          <w:bCs/>
          <w:b/>
        </w:rPr>
        <w:t xml:space="preserve">Argentina Buenos Aires</w:t>
      </w:r>
      <w:r>
        <w:t xml:space="preserve">, the capital city of Argentina, is often described as "The Paris of South America." However, this label understates its unique character. The city is characterized by high-density living, a vibrant street culture centered around the *asado* (barbecue) and mate rituals, and a profound architectural heritage that blends French Haussmannian styles with local materials like brick and wood. For an</w:t>
      </w:r>
      <w:r>
        <w:t xml:space="preserve"> </w:t>
      </w:r>
      <w:r>
        <w:rPr>
          <w:bCs/>
          <w:b/>
        </w:rPr>
        <w:t xml:space="preserve">Architect</w:t>
      </w:r>
      <w:r>
        <w:t xml:space="preserve">, this presents a double-edged sword: immense aesthetic inspiration coupled with stringent regulatory constraints.</w:t>
      </w:r>
    </w:p>
    <w:p>
      <w:pPr>
        <w:pStyle w:val="BodyText"/>
      </w:pPr>
      <w:r>
        <w:t xml:space="preserve">The economic landscape of</w:t>
      </w:r>
      <w:r>
        <w:t xml:space="preserve"> </w:t>
      </w:r>
      <w:r>
        <w:rPr>
          <w:bCs/>
          <w:b/>
        </w:rPr>
        <w:t xml:space="preserve">Argentina Buenos Aires</w:t>
      </w:r>
      <w:r>
        <w:t xml:space="preserve"> </w:t>
      </w:r>
      <w:r>
        <w:t xml:space="preserve">significantly influences architectural practice. With a history of inflation and economic fluctuation, the role of an</w:t>
      </w:r>
      <w:r>
        <w:t xml:space="preserve"> </w:t>
      </w:r>
      <w:r>
        <w:rPr>
          <w:bCs/>
          <w:b/>
        </w:rPr>
        <w:t xml:space="preserve">Architect</w:t>
      </w:r>
      <w:bookmarkStart w:id="22" w:name="note1"/>
      <w:r>
        <w:t xml:space="preserve">[1]</w:t>
      </w:r>
      <w:bookmarkEnd w:id="22"/>
      <w:r>
        <w:t xml:space="preserve">[1] See: Economic Impact on Construction Materials in Argentina.</w:t>
      </w:r>
      <w:r>
        <w:t xml:space="preserve"> </w:t>
      </w:r>
      <w:r>
        <w:t xml:space="preserve">involves constant adaptation to material costs. Projects that were viable in one year may require complete redesigns in the next due to currency devaluation affecting imported materials. Consequently, an</w:t>
      </w:r>
      <w:r>
        <w:t xml:space="preserve"> </w:t>
      </w:r>
      <w:r>
        <w:rPr>
          <w:bCs/>
          <w:b/>
        </w:rPr>
        <w:t xml:space="preserve">Architect</w:t>
      </w:r>
      <w:r>
        <w:t xml:space="preserve"> </w:t>
      </w:r>
      <w:r>
        <w:t xml:space="preserve">working here often champions local solutions—using Argentine brick, timber from neighboring provinces, and innovative concrete techniques—to ensure project feasibility without sacrificing quality.</w:t>
      </w:r>
    </w:p>
    <w:bookmarkEnd w:id="23"/>
    <w:bookmarkStart w:id="26" w:name="X72becbe49008be80c9520aaebd2c73485d5092d"/>
    <w:p>
      <w:pPr>
        <w:pStyle w:val="Heading2"/>
      </w:pPr>
      <w:r>
        <w:t xml:space="preserve">The Project: The "Casa del Puerto" Adaptive Reuse in La Boca</w:t>
      </w:r>
    </w:p>
    <w:p>
      <w:pPr>
        <w:pStyle w:val="FirstParagraph"/>
      </w:pPr>
      <w:r>
        <w:t xml:space="preserve">To illustrate the practical application of these concepts, this case study examines a representative project type: the adaptive reuse of industrial warehouses in La Boca, a neighborhood synonymous with tango and colorful architecture. This project serves as a microcosm for what every</w:t>
      </w:r>
      <w:r>
        <w:t xml:space="preserve"> </w:t>
      </w:r>
      <w:r>
        <w:rPr>
          <w:bCs/>
          <w:b/>
        </w:rPr>
        <w:t xml:space="preserve">Architect</w:t>
      </w:r>
      <w:r>
        <w:t xml:space="preserve"> </w:t>
      </w:r>
      <w:r>
        <w:t xml:space="preserve">faces when working in</w:t>
      </w:r>
      <w:r>
        <w:t xml:space="preserve"> </w:t>
      </w:r>
      <w:r>
        <w:rPr>
          <w:bCs/>
          <w:b/>
        </w:rPr>
        <w:t xml:space="preserve">Argentina Buenos Aires</w:t>
      </w:r>
      <w:r>
        <w:t xml:space="preserve">.</w:t>
      </w:r>
    </w:p>
    <w:bookmarkStart w:id="24" w:name="the-challenge"/>
    <w:p>
      <w:pPr>
        <w:pStyle w:val="Heading3"/>
      </w:pPr>
      <w:r>
        <w:t xml:space="preserve">The Challenge</w:t>
      </w:r>
    </w:p>
    <w:p>
      <w:pPr>
        <w:pStyle w:val="FirstParagraph"/>
      </w:pPr>
      <w:r>
        <w:t xml:space="preserve">The client sought to transform a dilapidated early 20th-century textile warehouse into a mixed-use cultural center and residential loft. The primary challenge for the assigned</w:t>
      </w:r>
      <w:r>
        <w:t xml:space="preserve"> </w:t>
      </w:r>
      <w:r>
        <w:rPr>
          <w:bCs/>
          <w:b/>
        </w:rPr>
        <w:t xml:space="preserve">Architect</w:t>
      </w:r>
    </w:p>
    <w:p>
      <w:pPr>
        <w:pStyle w:val="BodyText"/>
      </w:pPr>
      <w:r>
        <w:t xml:space="preserve">[2] See: Structural Integrity of Historic Masonry. was twofold: preserving the historical façade that defined the streetscape of</w:t>
      </w:r>
      <w:r>
        <w:t xml:space="preserve"> </w:t>
      </w:r>
      <w:r>
        <w:rPr>
          <w:bCs/>
          <w:b/>
        </w:rPr>
        <w:t xml:space="preserve">Argentina Buenos Aires</w:t>
      </w:r>
      <w:r>
        <w:t xml:space="preserve">, while introducing modern seismic resilience and energy efficiency standards. The building, located in a low-lying area prone to flooding during heavy rains common in</w:t>
      </w:r>
      <w:r>
        <w:t xml:space="preserve"> </w:t>
      </w:r>
      <w:r>
        <w:rPr>
          <w:bCs/>
          <w:b/>
        </w:rPr>
        <w:t xml:space="preserve">Argentina Buenos Aires</w:t>
      </w:r>
      <w:r>
        <w:t xml:space="preserve">, required sophisticated hydraulic engineering integrated into the architectural design.</w:t>
      </w:r>
    </w:p>
    <w:bookmarkEnd w:id="24"/>
    <w:bookmarkStart w:id="25" w:name="the-architectural-solution"/>
    <w:p>
      <w:pPr>
        <w:pStyle w:val="Heading3"/>
      </w:pPr>
      <w:r>
        <w:t xml:space="preserve">The Architectural Solution</w:t>
      </w:r>
    </w:p>
    <w:p>
      <w:pPr>
        <w:pStyle w:val="FirstParagraph"/>
      </w:pPr>
      <w:r>
        <w:t xml:space="preserve">The chosen solution highlighted the versatility of the modern</w:t>
      </w:r>
      <w:r>
        <w:t xml:space="preserve"> </w:t>
      </w:r>
      <w:r>
        <w:rPr>
          <w:bCs/>
          <w:b/>
        </w:rPr>
        <w:t xml:space="preserve">Architect</w:t>
      </w:r>
      <w:r>
        <w:t xml:space="preserve">. The design preserved the original brickwork, cleaning and repointing it to honor its heritage. However, behind this historic shell, a new steel structure was introduced. This dual-layer approach allowed for wider open spaces inside—critical for a cultural center—without altering the external perception of the building. The</w:t>
      </w:r>
      <w:r>
        <w:t xml:space="preserve"> </w:t>
      </w:r>
      <w:r>
        <w:rPr>
          <w:bCs/>
          <w:b/>
        </w:rPr>
        <w:t xml:space="preserve">Architect</w:t>
      </w:r>
    </w:p>
    <w:p>
      <w:pPr>
        <w:pStyle w:val="BodyText"/>
      </w:pPr>
      <w:r>
        <w:t xml:space="preserve">[3] See: Integration of Traditional and Modern Materials. utilized cross-laminated timber (CLT) for interior partitions, a material chosen for its sustainability and speed of installation, addressing economic constraints often faced in</w:t>
      </w:r>
      <w:r>
        <w:t xml:space="preserve"> </w:t>
      </w:r>
      <w:r>
        <w:rPr>
          <w:bCs/>
          <w:b/>
        </w:rPr>
        <w:t xml:space="preserve">Argentina Buenos Aires</w:t>
      </w:r>
      <w:r>
        <w:t xml:space="preserve">.</w:t>
      </w:r>
    </w:p>
    <w:p>
      <w:pPr>
        <w:pStyle w:val="BodyText"/>
      </w:pPr>
      <w:r>
        <w:t xml:space="preserve">Rooftop solar panels were integrated into the design, not as an afterthought but as a primary aesthetic element. This reflected the growing trend among young architects in</w:t>
      </w:r>
      <w:r>
        <w:t xml:space="preserve"> </w:t>
      </w:r>
      <w:r>
        <w:rPr>
          <w:bCs/>
          <w:b/>
        </w:rPr>
        <w:t xml:space="preserve">Argentina Buenos Aires</w:t>
      </w:r>
    </w:p>
    <w:p>
      <w:pPr>
        <w:pStyle w:val="BodyText"/>
      </w:pPr>
      <w:r>
        <w:t xml:space="preserve">[4] See: Sustainable Urban Development Trends. to prioritize environmental responsibility. The rooftop garden, accessible via a new glass atrium, provided thermal insulation for the lower levels and created a communal space that embodied the social nature of Argentine life.</w:t>
      </w:r>
    </w:p>
    <w:p>
      <w:pPr>
        <w:pStyle w:val="BodyText"/>
      </w:pPr>
      <w:r>
        <w:t xml:space="preserve">"The role of an Architect in Buenos Aires is not just about creating shelter; it is about creating continuity. We are weaving together the past and future of Argentina." - Lead Architect, Casa del Puerto Project.</w:t>
      </w:r>
    </w:p>
    <w:bookmarkEnd w:id="25"/>
    <w:bookmarkEnd w:id="26"/>
    <w:bookmarkStart w:id="27" w:name="socio-cultural-implications"/>
    <w:p>
      <w:pPr>
        <w:pStyle w:val="Heading2"/>
      </w:pPr>
      <w:r>
        <w:t xml:space="preserve">Socio-Cultural Implications</w:t>
      </w:r>
    </w:p>
    <w:p>
      <w:pPr>
        <w:pStyle w:val="FirstParagraph"/>
      </w:pPr>
      <w:r>
        <w:t xml:space="preserve">The success of such projects depends heavily on the</w:t>
      </w:r>
      <w:r>
        <w:t xml:space="preserve"> </w:t>
      </w:r>
      <w:r>
        <w:rPr>
          <w:bCs/>
          <w:b/>
        </w:rPr>
        <w:t xml:space="preserve">Architect</w:t>
      </w:r>
      <w:r>
        <w:t xml:space="preserve">'s ability to engage with the community. In</w:t>
      </w:r>
      <w:r>
        <w:t xml:space="preserve"> </w:t>
      </w:r>
      <w:r>
        <w:rPr>
          <w:bCs/>
          <w:b/>
        </w:rPr>
        <w:t xml:space="preserve">Argentina Buenos Aires</w:t>
      </w:r>
      <w:r>
        <w:t xml:space="preserve">, public spaces are extensions of private life. The ground floor of this cultural center was designed as a permeable public plaza, encouraging interaction between neighbors and visitors alike. This design choice reflects the *mate* culture, where sharing space is paramount.</w:t>
      </w:r>
    </w:p>
    <w:p>
      <w:pPr>
        <w:pStyle w:val="BodyText"/>
      </w:pPr>
      <w:r>
        <w:t xml:space="preserve">Furthermore, the employment of local laborers during construction played a significant role in the project's social impact. By training local workers in modern bricklaying techniques that blended traditional methods with new safety standards, the</w:t>
      </w:r>
      <w:r>
        <w:t xml:space="preserve"> </w:t>
      </w:r>
      <w:r>
        <w:rPr>
          <w:bCs/>
          <w:b/>
        </w:rPr>
        <w:t xml:space="preserve">Architect</w:t>
      </w:r>
    </w:p>
    <w:p>
      <w:pPr>
        <w:pStyle w:val="BodyText"/>
      </w:pPr>
      <w:r>
        <w:t xml:space="preserve">[5] See: Local Employment and Skill Development. contributed to the skill base of</w:t>
      </w:r>
      <w:r>
        <w:t xml:space="preserve"> </w:t>
      </w:r>
      <w:r>
        <w:rPr>
          <w:bCs/>
          <w:b/>
        </w:rPr>
        <w:t xml:space="preserve">Argentina Buenos Aires</w:t>
      </w:r>
      <w:r>
        <w:t xml:space="preserve">. This approach fosters a sense of ownership among residents, ensuring that the architectural intervention is respected and maintained over time.</w:t>
      </w:r>
    </w:p>
    <w:bookmarkEnd w:id="27"/>
    <w:bookmarkStart w:id="28" w:name="economic-realities-and-future-outlook"/>
    <w:p>
      <w:pPr>
        <w:pStyle w:val="Heading2"/>
      </w:pPr>
      <w:r>
        <w:t xml:space="preserve">Economic Realities and Future Outlook</w:t>
      </w:r>
    </w:p>
    <w:p>
      <w:pPr>
        <w:pStyle w:val="FirstParagraph"/>
      </w:pPr>
      <w:r>
        <w:t xml:space="preserve">Economic instability remains a primary concern for any professional operating in this region. For the</w:t>
      </w:r>
      <w:r>
        <w:t xml:space="preserve"> </w:t>
      </w:r>
      <w:r>
        <w:rPr>
          <w:bCs/>
          <w:b/>
        </w:rPr>
        <w:t xml:space="preserve">Architect</w:t>
      </w:r>
      <w:r>
        <w:t xml:space="preserve">, this means adopting flexible design methodologies. Modular components, phased construction plans, and budget-contingency designs are standard practice. The case of the La Boca project demonstrates that even with economic fluctuations, high-quality architecture is achievable if the</w:t>
      </w:r>
      <w:r>
        <w:t xml:space="preserve"> </w:t>
      </w:r>
      <w:r>
        <w:rPr>
          <w:bCs/>
          <w:b/>
        </w:rPr>
        <w:t xml:space="preserve">Architect</w:t>
      </w:r>
    </w:p>
    <w:p>
      <w:pPr>
        <w:pStyle w:val="BodyText"/>
      </w:pPr>
      <w:r>
        <w:t xml:space="preserve">[6] See: Phased Construction Strategies. prioritizes essential structural integrity and core design concepts while allowing for future enhancements based on available funding.</w:t>
      </w:r>
    </w:p>
    <w:p>
      <w:pPr>
        <w:pStyle w:val="BodyText"/>
      </w:pPr>
      <w:r>
        <w:t xml:space="preserve">Looking forward, the trajectory of architecture in</w:t>
      </w:r>
      <w:r>
        <w:t xml:space="preserve"> </w:t>
      </w:r>
      <w:r>
        <w:rPr>
          <w:bCs/>
          <w:b/>
        </w:rPr>
        <w:t xml:space="preserve">Argentina Buenos Aires</w:t>
      </w:r>
    </w:p>
    <w:p>
      <w:pPr>
        <w:pStyle w:val="BodyText"/>
      </w:pPr>
      <w:r>
        <w:t xml:space="preserve">[7] See: Future Urban Planning Goals. is moving towards sustainability and inclusivity. There is a growing demand for green buildings that mitigate the urban heat island effect prevalent in dense areas like</w:t>
      </w:r>
      <w:r>
        <w:t xml:space="preserve"> </w:t>
      </w:r>
      <w:r>
        <w:rPr>
          <w:bCs/>
          <w:b/>
        </w:rPr>
        <w:t xml:space="preserve">Argentina Buenos Aires</w:t>
      </w:r>
      <w:r>
        <w:t xml:space="preserve">. The next generation of architects is increasingly focused on passive design strategies, natural ventilation, and rainwater harvesting systems that are tailored to the local climate.</w:t>
      </w:r>
    </w:p>
    <w:bookmarkEnd w:id="28"/>
    <w:bookmarkStart w:id="29" w:name="conclusion"/>
    <w:p>
      <w:pPr>
        <w:pStyle w:val="Heading2"/>
      </w:pPr>
      <w:r>
        <w:t xml:space="preserve">Conclusion</w:t>
      </w:r>
    </w:p>
    <w:p>
      <w:pPr>
        <w:pStyle w:val="FirstParagraph"/>
      </w:pPr>
      <w:r>
        <w:t xml:space="preserve">In conclusion, this case study underscores the complexity of the role of an</w:t>
      </w:r>
      <w:r>
        <w:t xml:space="preserve"> </w:t>
      </w:r>
      <w:r>
        <w:rPr>
          <w:bCs/>
          <w:b/>
        </w:rPr>
        <w:t xml:space="preserve">Architect</w:t>
      </w:r>
    </w:p>
    <w:p>
      <w:pPr>
        <w:pStyle w:val="BodyText"/>
      </w:pPr>
      <w:r>
        <w:t xml:space="preserve">[8] See: Summary of Architectural Responsibilities.. It is a role that demands resilience, creativity, and deep cultural sensitivity. In</w:t>
      </w:r>
      <w:r>
        <w:t xml:space="preserve"> </w:t>
      </w:r>
      <w:r>
        <w:rPr>
          <w:bCs/>
          <w:b/>
        </w:rPr>
        <w:t xml:space="preserve">Argentina Buenos Aires</w:t>
      </w:r>
      <w:r>
        <w:t xml:space="preserve">, an Architect must balance the preservation of a rich European-inspired heritage with the urgent needs for modernization, sustainability, and economic viability. The case of the adaptive reuse in La Boca illustrates how thoughtful design can honor history while embracing innovation.</w:t>
      </w:r>
    </w:p>
    <w:p>
      <w:pPr>
        <w:pStyle w:val="BodyText"/>
      </w:pPr>
      <w:r>
        <w:t xml:space="preserve">The future of architecture in</w:t>
      </w:r>
      <w:r>
        <w:t xml:space="preserve"> </w:t>
      </w:r>
      <w:r>
        <w:rPr>
          <w:bCs/>
          <w:b/>
        </w:rPr>
        <w:t xml:space="preserve">Argentina Buenos Aires</w:t>
      </w:r>
    </w:p>
    <w:p>
      <w:pPr>
        <w:pStyle w:val="BodyText"/>
      </w:pPr>
      <w:r>
        <w:t xml:space="preserve">[9] See: Long-term Urban Development Plans. relies on architects who are not only skilled technicians but also visionary leaders capable of navigating the city's dynamic social, economic, and environmental landscapes. As Buenos Aires continues to evolve, its architects will remain pivotal in shaping a city that is both rooted in its past and ready for the future.</w:t>
      </w:r>
    </w:p>
    <w:p>
      <w:r>
        <w:pict>
          <v:rect style="width:0;height:1.5pt" o:hralign="center" o:hrstd="t" o:hr="t"/>
        </w:pict>
      </w:r>
    </w:p>
    <w:p>
      <w:pPr>
        <w:pStyle w:val="FirstParagraph"/>
      </w:pPr>
      <w:r>
        <w:rPr>
          <w:iCs/>
          <w:i/>
        </w:rPr>
        <w:t xml:space="preserve">Note: This document is a generalized case study based on common architectural practices and challenges observed in Argentina Buenos Aires. Specific project details are synthesized for illustrative purposes to demonstrate key concepts.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Vision: A Case Study of the Architect in Argentina Buenos Aires</dc:title>
  <dc:creator/>
  <dc:language>en</dc:language>
  <cp:keywords/>
  <dcterms:created xsi:type="dcterms:W3CDTF">2026-07-29T04:59:59Z</dcterms:created>
  <dcterms:modified xsi:type="dcterms:W3CDTF">2026-07-29T04:59:59Z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