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3" w:name="Xe86117e10df6e6418accefa04de550771b41e71"/>
    <w:p>
      <w:pPr>
        <w:pStyle w:val="Heading1"/>
      </w:pPr>
      <w:r>
        <w:t xml:space="preserve">Synergy of Heritage and Modernity: A Comprehensive Case Study on the Role of an Architect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Urban Regeneration and Sustainable Design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France Marseille</w:t>
      </w:r>
    </w:p>
    <w:p>
      <w:pPr>
        <w:pStyle w:val="BodyText"/>
      </w:pPr>
      <w:r>
        <w:t xml:space="preserve">1. Introduction: The Unique Context of France Marseille</w:t>
      </w:r>
    </w:p>
    <w:p>
      <w:pPr>
        <w:pStyle w:val="BodyText"/>
      </w:pPr>
      <w:r>
        <w:t xml:space="preserve">Marseille, the oldest city in France, stands as a unique architectural canvas where ancient history meets futuristic ambition. Situated on the Mediterranean coast, this vibrant port city has undergone significant transformation over the last two decades. For any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tasked with designing within this dynamic environment, understanding the complex interplay between historical preservation and modern innovation is paramount. This case study explores how a professional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navigates the specific challenges and opportunities presented by building in France Marseille, highlighting the critical importance of cultural sensitivity, environmental sustainability, and regulatory compliance.</w:t>
      </w:r>
    </w:p>
    <w:p>
      <w:pPr>
        <w:pStyle w:val="BodyText"/>
      </w:pPr>
      <w:r>
        <w:t xml:space="preserve">The city’s identity is deeply rooted in its maritime history and multicultural fabric. The juxtaposition of the Old Port (Vieux-Port) with modern developments like Euromed demonstrates a continuous dialogue between the past and the future.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working in this context must not only design structures but also curate experiences that respect the local heritage while pushing the boundaries of contemporary design.</w:t>
      </w:r>
    </w:p>
    <w:p>
      <w:pPr>
        <w:pStyle w:val="BodyText"/>
      </w:pPr>
      <w:r>
        <w:t xml:space="preserve">2. Project Background: The Euromed Renewal Initiative</w:t>
      </w:r>
    </w:p>
    <w:p>
      <w:pPr>
        <w:pStyle w:val="BodyText"/>
      </w:pPr>
      <w:r>
        <w:t xml:space="preserve">The focal point of this case study is a mixed-use residential and commercial project located in the heart of the Euromed district, a major urban renewal program initiated to revitalize Marseille’s waterfront. The primary goal was to transform former industrial zones into a sustainable, high-density neighborhood that fosters community interaction.</w:t>
      </w:r>
    </w:p>
    <w:p>
      <w:pPr>
        <w:pStyle w:val="BodyText"/>
      </w:pPr>
      <w:r>
        <w:t xml:space="preserve">The lead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was tasked with designing a landmark building that would serve as both a functional housing complex and an architectural statement. The brief required the integration of green spaces, energy-efficient systems, and aesthetic elements that harmonize with the surrounding historic architecture. This project exemplifies why engaging a skilled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crucial for successful urban development in France Marseille.</w:t>
      </w:r>
    </w:p>
    <w:p>
      <w:pPr>
        <w:pStyle w:val="BodyText"/>
      </w:pPr>
      <w:r>
        <w:t xml:space="preserve">3. Challenges Faced by the Architect</w:t>
      </w:r>
    </w:p>
    <w:p>
      <w:pPr>
        <w:pStyle w:val="BodyText"/>
      </w:pPr>
      <w:r>
        <w:t xml:space="preserve">The design process presented several significant challenges unique to the location and regulations of France Marseille: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Historical Constraints:</w:t>
      </w:r>
      <w:r>
        <w:t xml:space="preserve">Marseille has strict preservation laws protecting its historic skyline and facade materials.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had to ensure that the new structure did not overpower neighboring heritage sites, particularly those dating back to the Roman era or the medieval period.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Climatic Conditions:</w:t>
      </w:r>
      <w:r>
        <w:t xml:space="preserve">The Mediterranean climate of France Marseille is characterized by hot, dry summers and strong winds known as "Le Mistral."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needed to incorporate passive cooling strategies and wind-resistant structural designs to ensure occupant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Integration:</w:t>
      </w:r>
      <w:r>
        <w:t xml:space="preserve">Marseille is a highly diverse city. The project aimed to create inclusive spaces that cater to a wide range of social groups.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had to design communal areas that encourage interaction among residents from different backgrounds.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Goals:</w:t>
      </w:r>
      <w:r>
        <w:t xml:space="preserve">In line with France’s national commitment to reducing carbon footprints, the building needed to meet rigorous environmental standards, such as HQE (Haute Qualité Environnementale) certification.</w:t>
      </w:r>
    </w:p>
    <w:p>
      <w:pPr>
        <w:pStyle w:val="FirstParagraph"/>
      </w:pPr>
      <w:r>
        <w:t xml:space="preserve">4. Strategic Solutions and Design Philosophy</w:t>
      </w:r>
    </w:p>
    <w:p>
      <w:pPr>
        <w:pStyle w:val="BodyText"/>
      </w:pPr>
      <w:r>
        <w:t xml:space="preserve">To address these challenges, the appointed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adopted a holistic design approach that prioritized contextuality and sustainability:</w:t>
      </w:r>
    </w:p>
    <w:bookmarkStart w:id="20" w:name="Xc064f6f6f5df44724f6ffbe9385129d0c2b1aad"/>
    <w:p>
      <w:pPr>
        <w:pStyle w:val="Heading4"/>
      </w:pPr>
      <w:r>
        <w:t xml:space="preserve">A. Material Selection and Aesthetic Harmony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Architect</w:t>
      </w:r>
    </w:p>
    <w:bookmarkEnd w:id="20"/>
    <w:bookmarkStart w:id="21" w:name="b.-bioclimatic-design"/>
    <w:p>
      <w:pPr>
        <w:pStyle w:val="Heading4"/>
      </w:pPr>
      <w:r>
        <w:t xml:space="preserve">B. Bioclimatic Design</w:t>
      </w:r>
    </w:p>
    <w:p>
      <w:pPr>
        <w:pStyle w:val="FirstParagraph"/>
      </w:pPr>
      <w:r>
        <w:t xml:space="preserve">In response to the intense sun and wind, the building features deep overhangs and brise-soleil systems that adapt to different times of the day. The layout was oriented to minimize heat gain during summer while maximizing natural light in winter. The</w:t>
      </w:r>
      <w:r>
        <w:t xml:space="preserve"> </w:t>
      </w:r>
      <w:r>
        <w:rPr>
          <w:bCs/>
          <w:b/>
        </w:rPr>
        <w:t xml:space="preserve">Architect</w:t>
      </w:r>
    </w:p>
    <w:bookmarkEnd w:id="21"/>
    <w:bookmarkStart w:id="22" w:name="c.-community-centric-spaces"/>
    <w:p>
      <w:pPr>
        <w:pStyle w:val="Heading4"/>
      </w:pPr>
      <w:r>
        <w:t xml:space="preserve">C. Community-Centric Spaces</w:t>
      </w:r>
    </w:p>
    <w:p>
      <w:pPr>
        <w:pStyle w:val="FirstParagraph"/>
      </w:pPr>
      <w:r>
        <w:t xml:space="preserve">The ground floor was designed as a public plaza open to all citizens, blurring the lines between private and public space. Rooftop terraces were equipped with shared gardens and co-working spaces to foster a sense of community among residents.</w:t>
      </w:r>
    </w:p>
    <w:p>
      <w:pPr>
        <w:pStyle w:val="BodyText"/>
      </w:pPr>
      <w:r>
        <w:t xml:space="preserve">5. Implementation and Regulatory Navigation</w:t>
      </w:r>
    </w:p>
    <w:p>
      <w:pPr>
        <w:pStyle w:val="BodyText"/>
      </w:pPr>
      <w:r>
        <w:t xml:space="preserve">Working in France Marseille involves navigating a complex bureaucracy.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The collaboration between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6. Outcomes and Impact</w:t>
      </w:r>
    </w:p>
    <w:p>
      <w:pPr>
        <w:pStyle w:val="BodyText"/>
      </w:pPr>
      <w:r>
        <w:t xml:space="preserve">The completed project has received widespread acclaim for its ability to bridge the gap between old and new. It serves as a model for sustainable urban living in historic cities. Key outcomes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Award Recognition:</w:t>
      </w:r>
      <w:r>
        <w:t xml:space="preserve">The building won several regional awards for architectural excellence and sustainable design.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Boost:</w:t>
      </w:r>
      <w:r>
        <w:t xml:space="preserve">The development has stimulated local business activity, attracting cafes, galleries, and retail stores to the area.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Cohesion:</w:t>
      </w:r>
      <w:r>
        <w:t xml:space="preserve">Resident surveys indicate a high level of satisfaction with the communal spaces and the sense of belonging fostered by the design.</w:t>
      </w:r>
    </w:p>
    <w:p>
      <w:pPr>
        <w:pStyle w:val="FirstParagraph"/>
      </w:pPr>
      <w:r>
        <w:t xml:space="preserve">7. Conclusion: The Critical Role of the Architect</w:t>
      </w:r>
    </w:p>
    <w:p>
      <w:pPr>
        <w:pStyle w:val="BodyText"/>
      </w:pPr>
      <w:r>
        <w:t xml:space="preserve">This case study underscores that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Architect</w:t>
      </w:r>
    </w:p>
    <w:p>
      <w:pPr>
        <w:pStyle w:val="BodyText"/>
      </w:pPr>
      <w:r>
        <w:t xml:space="preserve">The success of the Euromed project demonstrates that when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Architect</w:t>
      </w:r>
    </w:p>
    <w:p>
      <w:pPr>
        <w:pStyle w:val="BodyText"/>
      </w:pPr>
      <w:r>
        <w:t xml:space="preserve">Ultimately, the story of this building is a testament to the power of professional architectural practice. It shows that through careful planning, creative design, and collaborative execution, an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8. Key Takeaways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Sensitivity:</w:t>
      </w:r>
      <w:r>
        <w:t xml:space="preserve">An Architect must deeply understand the local history of France Marseille to create harmonious designs.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Sustainability:</w:t>
      </w:r>
      <w:r>
        <w:t xml:space="preserve">Integrating bioclimatic principles is essential for comfort and efficiency in the Mediterranean climate.</w:t>
      </w:r>
    </w:p>
    <w:p>
      <w:pPr>
        <w:numPr>
          <w:ilvl w:val="0"/>
          <w:numId w:val="1003"/>
        </w:numPr>
        <w:pStyle w:val="Compact"/>
      </w:pPr>
      <w:r>
        <w:t xml:space="preserve">Community Focus:Inclusive design fosters social cohesion, a vital aspect of modern urban living in France Marseille.</w:t>
      </w:r>
    </w:p>
    <w:p>
      <w:pPr>
        <w:pStyle w:val="FirstParagraph"/>
      </w:pPr>
      <w:r>
        <w:rPr>
          <w:iCs/>
          <w:i/>
        </w:rPr>
        <w:t xml:space="preserve">This document serves as a comprehensive guide for understanding the complexities and rewards of architectural projects in this historic French city.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Architectural Innovation in France Marseille</dc:title>
  <dc:creator/>
  <dc:language>en</dc:language>
  <cp:keywords/>
  <dcterms:created xsi:type="dcterms:W3CDTF">2026-07-29T04:04:14Z</dcterms:created>
  <dcterms:modified xsi:type="dcterms:W3CDTF">2026-07-29T04:04:14Z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