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Ghana</w:t>
      </w:r>
      <w:r>
        <w:t xml:space="preserve"> </w:t>
      </w:r>
      <w:r>
        <w:t xml:space="preserve">Accra</w:t>
      </w:r>
    </w:p>
    <w:bookmarkStart w:id="29" w:name="X1e3e4840c8935e91e89a0b570825a2b833f8e29"/>
    <w:p>
      <w:pPr>
        <w:pStyle w:val="Heading1"/>
      </w:pPr>
      <w:r>
        <w:t xml:space="preserve">Case Study: The Evolving Role of the Architect in Ghana Accra</w:t>
      </w:r>
    </w:p>
    <w:p>
      <w:pPr>
        <w:pStyle w:val="FirstParagraph"/>
      </w:pPr>
      <w:r>
        <w:rPr>
          <w:bCs/>
          <w:b/>
        </w:rPr>
        <w:t xml:space="preserve">Date:</w:t>
      </w:r>
      <w:r>
        <w:t xml:space="preserve"> </w:t>
      </w:r>
      <w:r>
        <w:t xml:space="preserve">October 2023</w:t>
      </w:r>
      <w:r>
        <w:br/>
      </w:r>
      <w:r>
        <w:rPr>
          <w:bCs/>
          <w:b/>
        </w:rPr>
        <w:t xml:space="preserve">Subject:</w:t>
      </w:r>
      <w:r>
        <w:t xml:space="preserve">The Impact of Cultural Integration and Modern Urbanization on Architectural Practice</w:t>
      </w:r>
    </w:p>
    <w:bookmarkStart w:id="20" w:name="introduction"/>
    <w:p>
      <w:pPr>
        <w:pStyle w:val="Heading2"/>
      </w:pPr>
      <w:r>
        <w:t xml:space="preserve">1. Introduction</w:t>
      </w:r>
    </w:p>
    <w:p>
      <w:pPr>
        <w:pStyle w:val="FirstParagraph"/>
      </w:pPr>
      <w:r>
        <w:t xml:space="preserve">In the rapidly urbanizing landscape of West Africa, the city of Ghana Accra stands as a testament to dynamic growth, cultural resilience, and modern aspiration. As one of the fastest-growing cities in Africa, Accra presents unique challenges and opportunities for professionals in the built environment. Central to navigating this complex terrain is the role of the</w:t>
      </w:r>
      <w:r>
        <w:t xml:space="preserve"> </w:t>
      </w:r>
      <w:r>
        <w:rPr>
          <w:bCs/>
          <w:b/>
        </w:rPr>
        <w:t xml:space="preserve">Architect</w:t>
      </w:r>
      <w:r>
        <w:t xml:space="preserve">. This case study examines how an</w:t>
      </w:r>
      <w:r>
        <w:t xml:space="preserve"> </w:t>
      </w:r>
      <w:r>
        <w:rPr>
          <w:bCs/>
          <w:b/>
        </w:rPr>
        <w:t xml:space="preserve">Architect</w:t>
      </w:r>
      <w:r>
        <w:t xml:space="preserve"> </w:t>
      </w:r>
      <w:r>
        <w:t xml:space="preserve">operates within Ghana Accra, balancing colonial legacies with contemporary African identity, addressing infrastructural deficits, and responding to the climate crisis. It explores not just the technical duties of design, but also the socio-political weight carried by those who shape the skyline of this vibrant capital.</w:t>
      </w:r>
    </w:p>
    <w:bookmarkEnd w:id="20"/>
    <w:bookmarkStart w:id="21" w:name="contextual-background-ghana-accra"/>
    <w:p>
      <w:pPr>
        <w:pStyle w:val="Heading2"/>
      </w:pPr>
      <w:r>
        <w:t xml:space="preserve">2. Contextual Background: Ghana Accra</w:t>
      </w:r>
    </w:p>
    <w:p>
      <w:pPr>
        <w:pStyle w:val="FirstParagraph"/>
      </w:pPr>
      <w:r>
        <w:t xml:space="preserve">Ghana Accra is a city of contrasts. On one hand, it features high-rise glass facades and modern commercial districts in areas like Airport City and Osu; on the other, it retains dense, organic informal settlements such as Jamestown and Nima. The city is experiencing a demographic boom, with its population projected to exceed six million in the coming decade. This growth places immense pressure on housing, transportation, and public services.</w:t>
      </w:r>
    </w:p>
    <w:p>
      <w:pPr>
        <w:pStyle w:val="BodyText"/>
      </w:pPr>
      <w:r>
        <w:t xml:space="preserve">The climate of Ghana Accra is tropical wet and dry, characterized by high humidity and distinct rainy seasons. These environmental factors dictate construction methodologies significantly. Furthermore, the city serves as a hub for trade and culture in West Africa, meaning that architectural outputs here often influence regional trends. For any professional operating in this space, understanding the specific urban morphology of Ghana Accra is not optional; it is fundamental.</w:t>
      </w:r>
    </w:p>
    <w:bookmarkEnd w:id="21"/>
    <w:bookmarkStart w:id="24" w:name="Xfb30235b7246e1c0381157cc8b1c8329200e751"/>
    <w:p>
      <w:pPr>
        <w:pStyle w:val="Heading2"/>
      </w:pPr>
      <w:r>
        <w:t xml:space="preserve">3. The Role of the Architect: Beyond Aesthetics</w:t>
      </w:r>
    </w:p>
    <w:p>
      <w:pPr>
        <w:pStyle w:val="FirstParagraph"/>
      </w:pPr>
      <w:r>
        <w:t xml:space="preserve">In many Western contexts, an Architect may be viewed primarily as a designer of form. However, in Ghana Accra, the role of the</w:t>
      </w:r>
      <w:r>
        <w:t xml:space="preserve"> </w:t>
      </w:r>
      <w:r>
        <w:rPr>
          <w:bCs/>
          <w:b/>
        </w:rPr>
        <w:t xml:space="preserve">Architect</w:t>
      </w:r>
      <w:r>
        <w:t xml:space="preserve"> </w:t>
      </w:r>
      <w:r>
        <w:t xml:space="preserve">is multifaceted and deeply pragmatic. An</w:t>
      </w:r>
      <w:r>
        <w:t xml:space="preserve"> </w:t>
      </w:r>
      <w:r>
        <w:rPr>
          <w:bCs/>
          <w:b/>
        </w:rPr>
        <w:t xml:space="preserve">Architect</w:t>
      </w:r>
      <w:r>
        <w:t xml:space="preserve"> </w:t>
      </w:r>
      <w:r>
        <w:t xml:space="preserve">must act as a project manager, a community advocate, an environmental strategist, and sometimes even a financial advisor for clients who may lack understanding of construction complexities.</w:t>
      </w:r>
    </w:p>
    <w:bookmarkStart w:id="22" w:name="navigating-regulatory-frameworks"/>
    <w:p>
      <w:pPr>
        <w:pStyle w:val="Heading3"/>
      </w:pPr>
      <w:r>
        <w:t xml:space="preserve">3.1 Navigating Regulatory Frameworks</w:t>
      </w:r>
    </w:p>
    <w:p>
      <w:pPr>
        <w:pStyle w:val="FirstParagraph"/>
      </w:pPr>
      <w:r>
        <w:t xml:space="preserve">The first challenge for an</w:t>
      </w:r>
      <w:r>
        <w:t xml:space="preserve"> </w:t>
      </w:r>
      <w:r>
        <w:rPr>
          <w:bCs/>
          <w:b/>
        </w:rPr>
        <w:t xml:space="preserve">Architect</w:t>
      </w:r>
      <w:r>
        <w:t xml:space="preserve"> </w:t>
      </w:r>
      <w:r>
        <w:t xml:space="preserve">in Ghana Accra is navigating the local regulatory environment. While the Architects Registration Council (ARC) sets professional standards, enforcement can be inconsistent. An experienced Architect must possess a deep knowledge of planning approvals required by the Metropolitan, Municipal, and District Assemblies (MMDAs). Failure to adhere to these protocols can result in halted projects or demolished structures. Therefore, part of an Architect’s value proposition is their ability to guide clients through bureaucratic labyrinths efficiently.</w:t>
      </w:r>
    </w:p>
    <w:bookmarkEnd w:id="22"/>
    <w:bookmarkStart w:id="23" w:name="climate-responsive-design"/>
    <w:p>
      <w:pPr>
        <w:pStyle w:val="Heading3"/>
      </w:pPr>
      <w:r>
        <w:t xml:space="preserve">2.2 Climate-Responsive Design</w:t>
      </w:r>
    </w:p>
    <w:p>
      <w:pPr>
        <w:pStyle w:val="FirstParagraph"/>
      </w:pPr>
      <w:r>
        <w:t xml:space="preserve">The tropical climate of Ghana Accra demands a departure from glass-heavy, air-conditioned designs popular in the Middle East or Europe. An innovative Architect in this region focuses on passive cooling techniques. This includes the use of cross-ventilation, thermal mass materials that absorb heat during the day and release it at night, and shading devices that protect interiors from harsh solar gain.</w:t>
      </w:r>
    </w:p>
    <w:p>
      <w:pPr>
        <w:pStyle w:val="BodyText"/>
      </w:pPr>
      <w:r>
        <w:t xml:space="preserve">In recent case studies involving residential compounds in East Legon or commercial spaces in Ridge, leading Architects have integrated traditional elements such as verandas and high ceilings to promote airflow. By blending modern engineering with vernacular wisdom, an Architect ensures sustainability without sacrificing modern comfort.</w:t>
      </w:r>
    </w:p>
    <w:bookmarkEnd w:id="23"/>
    <w:bookmarkEnd w:id="24"/>
    <w:bookmarkStart w:id="25" w:name="X9fac91bf720d08d0fb1b4bc632c7c38eb1fafed"/>
    <w:p>
      <w:pPr>
        <w:pStyle w:val="Heading2"/>
      </w:pPr>
      <w:r>
        <w:t xml:space="preserve">4. Cultural Identity and Social Responsibility</w:t>
      </w:r>
    </w:p>
    <w:p>
      <w:pPr>
        <w:pStyle w:val="FirstParagraph"/>
      </w:pPr>
      <w:r>
        <w:t xml:space="preserve">Ghana is a country rich in cultural heritage, symbolized by Kente cloth, Adinkra symbols, and communal living structures. An important aspect of contemporary architecture in Ghana Accra is the effort to reflect this identity. An Architect who ignores local culture risks creating sterile environments that feel disconnected from their users.</w:t>
      </w:r>
    </w:p>
    <w:p>
      <w:pPr>
        <w:pStyle w:val="BodyText"/>
      </w:pPr>
      <w:r>
        <w:t xml:space="preserve">Consider the design of public libraries or community centers in Ghana Accra. Successful projects often incorporate local materials like laterite stone or bamboo, which are not only sustainable but also culturally resonant. Furthermore, an Architect must consider the social dynamics of Ghanaian society. For instance, many homes in Ghana Accra require flexible spaces that can accommodate large extended family gatherings or traditional ceremonies. The floor plan must facilitate both privacy for nuclear families and communal interaction.</w:t>
      </w:r>
    </w:p>
    <w:bookmarkEnd w:id="25"/>
    <w:bookmarkStart w:id="26" w:name="X2eb5cd0d703a5ef6519e0c7e14294f6125748cd"/>
    <w:p>
      <w:pPr>
        <w:pStyle w:val="Heading2"/>
      </w:pPr>
      <w:r>
        <w:t xml:space="preserve">5. Case Example: The "Green Haven" Residential Complex</w:t>
      </w:r>
    </w:p>
    <w:p>
      <w:pPr>
        <w:pStyle w:val="FirstParagraph"/>
      </w:pPr>
      <w:r>
        <w:t xml:space="preserve">To illustrate these principles, we examine a hypothetical but representative project in Ghana Accra known as the "Green Haven." Commissioned by a local developer, the brief was to create 50 affordable luxury units.</w:t>
      </w:r>
    </w:p>
    <w:p>
      <w:pPr>
        <w:pStyle w:val="BodyText"/>
      </w:pPr>
      <w:r>
        <w:rPr>
          <w:bCs/>
          <w:b/>
        </w:rPr>
        <w:t xml:space="preserve">The Architect’s Strategy:</w:t>
      </w:r>
      <w:r>
        <w:br/>
      </w:r>
      <w:r>
        <w:t xml:space="preserve">The assigned Architect rejected standard concrete box structures. Instead, they designed a complex that utilized rammed earth walls for thermal insulation and aesthetic appeal. Rooftop gardens were installed to manage stormwater runoff during the heavy rainy season common in Ghana Accra. Solar panels were integrated into the roof design to reduce reliance on the national grid, addressing frequent power fluctuations (Dumsor). Crucially, the Architect engaged with future residents during the design phase, ensuring that communal courtyards were placed according to traditional preferences for neighborly interaction.</w:t>
      </w:r>
    </w:p>
    <w:p>
      <w:pPr>
        <w:pStyle w:val="BodyText"/>
      </w:pPr>
      <w:r>
        <w:t xml:space="preserve">The result was a building that was not only visually striking but also significantly cheaper to maintain due to lower energy and water costs. This project demonstrates how an Architect in Ghana Accra acts as a catalyst for sustainable urban development.</w:t>
      </w:r>
    </w:p>
    <w:bookmarkEnd w:id="26"/>
    <w:bookmarkStart w:id="27" w:name="challenges-and-future-outlook"/>
    <w:p>
      <w:pPr>
        <w:pStyle w:val="Heading2"/>
      </w:pPr>
      <w:r>
        <w:t xml:space="preserve">6. Challenges and Future Outlook</w:t>
      </w:r>
    </w:p>
    <w:p>
      <w:pPr>
        <w:pStyle w:val="FirstParagraph"/>
      </w:pPr>
      <w:r>
        <w:t xml:space="preserve">Despite the progress, Architects in Ghana Accra face significant hurdles. The cost of imported building materials has risen due to inflation and currency fluctuation, forcing Architects to innovate with locally sourced alternatives. Additionally, the shortage of skilled labor means that an Architect must often invest time in training construction workers on-site.</w:t>
      </w:r>
    </w:p>
    <w:p>
      <w:pPr>
        <w:pStyle w:val="BodyText"/>
      </w:pPr>
      <w:r>
        <w:t xml:space="preserve">Looking forward, the role of the Architect in Ghana Accra will likely expand into smart city integration. As technology advances, Architects must collaborate with engineers and data scientists to create buildings that respond to user behavior. However, this technological leap cannot come at the expense of human-centric design.</w:t>
      </w:r>
    </w:p>
    <w:bookmarkEnd w:id="27"/>
    <w:bookmarkStart w:id="28" w:name="conclusion"/>
    <w:p>
      <w:pPr>
        <w:pStyle w:val="Heading2"/>
      </w:pPr>
      <w:r>
        <w:t xml:space="preserve">7. Conclusion</w:t>
      </w:r>
    </w:p>
    <w:p>
      <w:pPr>
        <w:pStyle w:val="FirstParagraph"/>
      </w:pPr>
      <w:r>
        <w:t xml:space="preserve">The profession of architecture in Ghana Accra is evolving from mere construction facilitation to holistic urban stewardship. An Architect in this context is a bridge between tradition and modernity, between global best practices and local realities. They are responsible for creating spaces that are not only structurally sound but also culturally meaningful and environmentally sustainable.</w:t>
      </w:r>
    </w:p>
    <w:p>
      <w:pPr>
        <w:pStyle w:val="BodyText"/>
      </w:pPr>
      <w:r>
        <w:t xml:space="preserve">As Ghana Accra continues to grow, the impact of the Architect will become even more pronounced. They hold the power to shape how millions of Ghanaians live, work, and interact. Therefore, it is imperative that future training for Architects includes rigorous modules on local material science, community engagement strategies, and climate resilience. By empowering Architects with these skills, Ghana Accra can ensure its urbanization process is inclusive, green, and distinctly African.</w:t>
      </w:r>
    </w:p>
    <w:p>
      <w:pPr>
        <w:pStyle w:val="BodyText"/>
      </w:pPr>
      <w:r>
        <w:t xml:space="preserve">This case study affirms that the Architect is not just a creator of buildings in Ghana Accra; they are architects of society’s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Ghana Accra</dc:title>
  <dc:creator/>
  <dc:language>en</dc:language>
  <cp:keywords/>
  <dcterms:created xsi:type="dcterms:W3CDTF">2026-07-29T03:22:23Z</dcterms:created>
  <dcterms:modified xsi:type="dcterms:W3CDTF">2026-07-29T03:22:23Z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