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Architectural</w:t>
      </w:r>
      <w:r>
        <w:t xml:space="preserve"> </w:t>
      </w:r>
      <w:r>
        <w:t xml:space="preserve">Practice</w:t>
      </w:r>
      <w:r>
        <w:t xml:space="preserve"> </w:t>
      </w:r>
      <w:r>
        <w:t xml:space="preserve">in</w:t>
      </w:r>
      <w:r>
        <w:t xml:space="preserve"> </w:t>
      </w:r>
      <w:r>
        <w:t xml:space="preserve">Japan</w:t>
      </w:r>
      <w:r>
        <w:t xml:space="preserve"> </w:t>
      </w:r>
      <w:r>
        <w:t xml:space="preserve">Kyoto</w:t>
      </w:r>
    </w:p>
    <w:bookmarkStart w:id="26" w:name="X7ef49e4a47ee27bc13dfdc8139787d3cb3fbe0f"/>
    <w:p>
      <w:pPr>
        <w:pStyle w:val="Heading1"/>
      </w:pPr>
      <w:r>
        <w:t xml:space="preserve">The Synthesis of Tradition and Modernity in Japan Kyoto</w:t>
      </w:r>
    </w:p>
    <w:p>
      <w:pPr>
        <w:pStyle w:val="FirstParagraph"/>
      </w:pPr>
      <w:r>
        <w:br/>
      </w:r>
    </w:p>
    <w:p>
      <w:pPr>
        <w:pStyle w:val="BodyText"/>
      </w:pPr>
      <w:r>
        <w:t xml:space="preserve">The role of an architect in</w:t>
      </w:r>
      <w:r>
        <w:t xml:space="preserve"> </w:t>
      </w:r>
      <w:r>
        <w:rPr>
          <w:bCs/>
          <w:b/>
        </w:rPr>
        <w:t xml:space="preserve">Japan Kyoto</w:t>
      </w:r>
      <w:r>
        <w:br/>
      </w:r>
      <w:r>
        <w:t xml:space="preserve">The role of an architect is not merely that of a builder or a designer; it is one of cultural stewardship, historical interpreter, and innovator within strict constraints. In the context of</w:t>
      </w:r>
      <w:r>
        <w:t xml:space="preserve"> </w:t>
      </w:r>
      <w:r>
        <w:rPr>
          <w:bCs/>
          <w:b/>
        </w:rPr>
        <w:t xml:space="preserve">Japan Kyoto</w:t>
      </w:r>
      <w:r>
        <w:t xml:space="preserve">, this multifaceted responsibility reaches its zenith. As the former imperial capital for over a thousand years,</w:t>
      </w:r>
      <w:r>
        <w:t xml:space="preserve"> </w:t>
      </w:r>
      <w:r>
        <w:rPr>
          <w:bCs/>
          <w:b/>
        </w:rPr>
        <w:t xml:space="preserve">Japan Kyoto</w:t>
      </w:r>
      <w:r>
        <w:br/>
      </w:r>
      <w:r>
        <w:t xml:space="preserve">possesses an urban fabric where ancient wooden machiya towns sit in close proximity to modernist concrete structures and high-tech commercial developments. For an</w:t>
      </w:r>
      <w:r>
        <w:t xml:space="preserve"> </w:t>
      </w:r>
      <w:r>
        <w:rPr>
          <w:iCs/>
          <w:i/>
        </w:rPr>
        <w:t xml:space="preserve">Architect</w:t>
      </w:r>
      <w:r>
        <w:t xml:space="preserve"> </w:t>
      </w:r>
      <w:r>
        <w:t xml:space="preserve">working in this region, every project is a negotiation between the weight of history and the demands of contemporary living. This case study explores how a specialized practice navigates these challenges, focusing on adaptive reuse, material honesty, and spatial philosophy unique to the region.</w:t>
      </w:r>
    </w:p>
    <w:p>
      <w:pPr>
        <w:pStyle w:val="BodyText"/>
      </w:pPr>
      <w:r>
        <w:br/>
      </w:r>
    </w:p>
    <w:bookmarkStart w:id="20" w:name="the-contextual-imperative-in-japan-kyoto"/>
    <w:p>
      <w:pPr>
        <w:pStyle w:val="Heading2"/>
      </w:pPr>
      <w:r>
        <w:t xml:space="preserve">The Contextual Imperative in Japan Kyoto</w:t>
      </w:r>
    </w:p>
    <w:p>
      <w:pPr>
        <w:pStyle w:val="FirstParagraph"/>
      </w:pPr>
      <w:r>
        <w:br/>
      </w:r>
    </w:p>
    <w:p>
      <w:pPr>
        <w:pStyle w:val="BodyText"/>
      </w:pPr>
      <w:r>
        <w:t xml:space="preserve">To understand the mandate of an</w:t>
      </w:r>
      <w:r>
        <w:t xml:space="preserve"> </w:t>
      </w:r>
      <w:r>
        <w:rPr>
          <w:iCs/>
          <w:i/>
        </w:rPr>
        <w:t xml:space="preserve">Architect</w:t>
      </w:r>
      <w:r>
        <w:t xml:space="preserve"> </w:t>
      </w:r>
      <w:r>
        <w:t xml:space="preserve">in</w:t>
      </w:r>
      <w:r>
        <w:t xml:space="preserve"> </w:t>
      </w:r>
      <w:r>
        <w:rPr>
          <w:bCs/>
          <w:b/>
        </w:rPr>
        <w:t xml:space="preserve">Japan Kyoto</w:t>
      </w:r>
      <w:r>
        <w:t xml:space="preserve">, one must first comprehend the regulatory and aesthetic landscape. The city is governed by some of the strictest preservation laws in Japan, if not the world. Districts such as Gion and Higashiyama are protected under national design guidelines that dictate building height, facade materials, and even roof pitch. For an</w:t>
      </w:r>
      <w:r>
        <w:t xml:space="preserve"> </w:t>
      </w:r>
      <w:r>
        <w:rPr>
          <w:iCs/>
          <w:i/>
        </w:rPr>
        <w:t xml:space="preserve">Architect</w:t>
      </w:r>
      <w:r>
        <w:t xml:space="preserve">, this means that innovation cannot come from altering the exterior silhouette of a building in a way that disrupts the streetscape. Instead, creativity must be pushed inward, into the spatial organization and interaction with light.</w:t>
      </w:r>
    </w:p>
    <w:p>
      <w:pPr>
        <w:pStyle w:val="BodyText"/>
      </w:pPr>
      <w:r>
        <w:br/>
      </w:r>
    </w:p>
    <w:p>
      <w:pPr>
        <w:pStyle w:val="BodyText"/>
      </w:pPr>
      <w:r>
        <w:t xml:space="preserve">In</w:t>
      </w:r>
      <w:r>
        <w:t xml:space="preserve"> </w:t>
      </w:r>
      <w:r>
        <w:rPr>
          <w:bCs/>
          <w:b/>
        </w:rPr>
        <w:t xml:space="preserve">Japan Kyoto</w:t>
      </w:r>
      <w:r>
        <w:t xml:space="preserve">, land is scarce and expensive. Plots are often small, irregularly shaped due to ancient grid patterns that do not align with modern property lines, and densely packed. The</w:t>
      </w:r>
      <w:r>
        <w:t xml:space="preserve"> </w:t>
      </w:r>
      <w:r>
        <w:rPr>
          <w:iCs/>
          <w:i/>
        </w:rPr>
        <w:t xml:space="preserve">Architect</w:t>
      </w:r>
      <w:r>
        <w:t xml:space="preserve"> </w:t>
      </w:r>
      <w:r>
        <w:t xml:space="preserve">must therefore become a master of verticality and compression-expansion sequences. Unlike Western architectural traditions that may prioritize volume from the outset, the architectural approach in</w:t>
      </w:r>
      <w:r>
        <w:t xml:space="preserve"> </w:t>
      </w:r>
      <w:r>
        <w:rPr>
          <w:bCs/>
          <w:b/>
        </w:rPr>
        <w:t xml:space="preserve">Japan Kyoto</w:t>
      </w:r>
      <w:r>
        <w:br/>
      </w:r>
      <w:r>
        <w:t xml:space="preserve">often begins with a narrow entryway (roji) that leads to an open courtyard or garden, creating a dramatic reveal upon entering the main living space. This sequence is not just aesthetic; it is a cultural mechanism for privacy and transition from the public street to private sanctuary.</w:t>
      </w:r>
    </w:p>
    <w:p>
      <w:pPr>
        <w:pStyle w:val="BodyText"/>
      </w:pPr>
      <w:r>
        <w:br/>
      </w:r>
    </w:p>
    <w:bookmarkEnd w:id="20"/>
    <w:bookmarkStart w:id="21" w:name="X59a000fa22553340ab6126bb0bd617c039a1997"/>
    <w:p>
      <w:pPr>
        <w:pStyle w:val="Heading2"/>
      </w:pPr>
      <w:r>
        <w:t xml:space="preserve">Materiality and Craft: The Artisan Connection</w:t>
      </w:r>
    </w:p>
    <w:p>
      <w:pPr>
        <w:pStyle w:val="FirstParagraph"/>
      </w:pPr>
      <w:r>
        <w:br/>
      </w:r>
    </w:p>
    <w:p>
      <w:pPr>
        <w:pStyle w:val="BodyText"/>
      </w:pPr>
      <w:r>
        <w:t xml:space="preserve">A critical component of being an</w:t>
      </w:r>
      <w:r>
        <w:t xml:space="preserve"> </w:t>
      </w:r>
      <w:r>
        <w:rPr>
          <w:iCs/>
          <w:i/>
        </w:rPr>
        <w:t xml:space="preserve">Architect</w:t>
      </w:r>
      <w:r>
        <w:t xml:space="preserve"> </w:t>
      </w:r>
      <w:r>
        <w:t xml:space="preserve">in</w:t>
      </w:r>
      <w:r>
        <w:t xml:space="preserve"> </w:t>
      </w:r>
      <w:r>
        <w:rPr>
          <w:bCs/>
          <w:b/>
        </w:rPr>
        <w:t xml:space="preserve">Japan Kyoto</w:t>
      </w:r>
      <w:r>
        <w:br/>
      </w:r>
      <w:r>
        <w:t xml:space="preserve">is the relationship with local artisans. The region is renowned for its traditional crafts: joinery, lacquerware, paper-making (washi), and wood processing. A successful architectural project in this context cannot rely solely on industrial prefabrication. It requires a deep collaboration with craftsmen who understand the nuances of cedar, hinoki cypress, and bamboo.</w:t>
      </w:r>
    </w:p>
    <w:p>
      <w:pPr>
        <w:pStyle w:val="BodyText"/>
      </w:pPr>
      <w:r>
        <w:br/>
      </w:r>
    </w:p>
    <w:p>
      <w:pPr>
        <w:pStyle w:val="BodyText"/>
      </w:pPr>
      <w:r>
        <w:t xml:space="preserve">Consider a residential case study where an</w:t>
      </w:r>
      <w:r>
        <w:t xml:space="preserve"> </w:t>
      </w:r>
      <w:r>
        <w:rPr>
          <w:iCs/>
          <w:i/>
        </w:rPr>
        <w:t xml:space="preserve">Architect</w:t>
      </w:r>
      <w:r>
        <w:t xml:space="preserve"> </w:t>
      </w:r>
      <w:r>
        <w:t xml:space="preserve">was tasked with renovating a dilapidated Edo-period machiya. The challenge was to introduce modern insulation and seismic retrofitting without destroying the character of the building. The</w:t>
      </w:r>
      <w:r>
        <w:t xml:space="preserve"> </w:t>
      </w:r>
      <w:r>
        <w:rPr>
          <w:bCs/>
          <w:b/>
        </w:rPr>
        <w:t xml:space="preserve">Japan Kyoto</w:t>
      </w:r>
      <w:r>
        <w:br/>
      </w:r>
      <w:r>
        <w:t xml:space="preserve">solution involved using traditional wooden post-and-beam structures that were carefully dismantled, numbered, and reassembled around new structural steel cores. This method preserves the original timber skin while ensuring safety standards met modern codes.</w:t>
      </w:r>
    </w:p>
    <w:p>
      <w:pPr>
        <w:pStyle w:val="BodyText"/>
      </w:pPr>
      <w:r>
        <w:br/>
      </w:r>
    </w:p>
    <w:p>
      <w:pPr>
        <w:pStyle w:val="BodyText"/>
      </w:pPr>
      <w:r>
        <w:t xml:space="preserve">The material palette in</w:t>
      </w:r>
      <w:r>
        <w:t xml:space="preserve"> </w:t>
      </w:r>
      <w:r>
        <w:rPr>
          <w:bCs/>
          <w:b/>
        </w:rPr>
        <w:t xml:space="preserve">Japan Kyoto</w:t>
      </w:r>
      <w:r>
        <w:t xml:space="preserve"> </w:t>
      </w:r>
      <w:r>
        <w:t xml:space="preserve">projects often favors warmth and texture to contrast with the coldness of concrete. The</w:t>
      </w:r>
      <w:r>
        <w:t xml:space="preserve"> </w:t>
      </w:r>
      <w:r>
        <w:rPr>
          <w:iCs/>
          <w:i/>
        </w:rPr>
        <w:t xml:space="preserve">Architect</w:t>
      </w:r>
      <w:r>
        <w:t xml:space="preserve"> </w:t>
      </w:r>
      <w:r>
        <w:t xml:space="preserve">selects materials that age gracefully, embracing the concept of *wabi-sabi*—the beauty of imperfection and transience. Wooden screens (shoji) might be replaced with high-tech translucent panels that mimic the glow of traditional washi paper but offer better thermal performance. This layering of old and new is a hallmark of contemporary</w:t>
      </w:r>
      <w:r>
        <w:t xml:space="preserve"> </w:t>
      </w:r>
      <w:r>
        <w:rPr>
          <w:bCs/>
          <w:b/>
        </w:rPr>
        <w:t xml:space="preserve">Japan Kyoto</w:t>
      </w:r>
      <w:r>
        <w:br/>
      </w:r>
      <w:r>
        <w:t xml:space="preserve">architecture.</w:t>
      </w:r>
    </w:p>
    <w:p>
      <w:pPr>
        <w:pStyle w:val="BodyText"/>
      </w:pPr>
      <w:r>
        <w:br/>
      </w:r>
    </w:p>
    <w:bookmarkEnd w:id="21"/>
    <w:bookmarkStart w:id="22" w:name="Xa9156232e4e22459438d3bca2e960c52d7261b9"/>
    <w:p>
      <w:pPr>
        <w:pStyle w:val="Heading2"/>
      </w:pPr>
      <w:r>
        <w:t xml:space="preserve">Spatial Philosophy: Engaging Nature and Light</w:t>
      </w:r>
    </w:p>
    <w:p>
      <w:pPr>
        <w:pStyle w:val="FirstParagraph"/>
      </w:pPr>
      <w:r>
        <w:br/>
      </w:r>
    </w:p>
    <w:p>
      <w:pPr>
        <w:pStyle w:val="BodyText"/>
      </w:pPr>
      <w:r>
        <w:t xml:space="preserve">In</w:t>
      </w:r>
      <w:r>
        <w:t xml:space="preserve"> </w:t>
      </w:r>
      <w:r>
        <w:rPr>
          <w:bCs/>
          <w:b/>
        </w:rPr>
        <w:t xml:space="preserve">Japan Kyoto</w:t>
      </w:r>
      <w:r>
        <w:t xml:space="preserve">, the boundary between inside and outside is fluid. The concept of *engawa* (veranda) serves as a threshold space where occupants can experience seasonal changes—cherry blossoms in spring, humidity in summer, falling leaves in autumn—without being fully exposed to the elements. For an</w:t>
      </w:r>
      <w:r>
        <w:t xml:space="preserve"> </w:t>
      </w:r>
      <w:r>
        <w:rPr>
          <w:iCs/>
          <w:i/>
        </w:rPr>
        <w:t xml:space="preserve">Architect</w:t>
      </w:r>
      <w:r>
        <w:t xml:space="preserve">, designing these transitional spaces is crucial.</w:t>
      </w:r>
    </w:p>
    <w:p>
      <w:pPr>
        <w:pStyle w:val="BodyText"/>
      </w:pPr>
      <w:r>
        <w:br/>
      </w:r>
    </w:p>
    <w:p>
      <w:pPr>
        <w:pStyle w:val="BodyText"/>
      </w:pPr>
      <w:r>
        <w:t xml:space="preserve">A notable project by a prominent</w:t>
      </w:r>
      <w:r>
        <w:t xml:space="preserve"> </w:t>
      </w:r>
      <w:r>
        <w:rPr>
          <w:iCs/>
          <w:i/>
        </w:rPr>
        <w:t xml:space="preserve">Architect</w:t>
      </w:r>
      <w:r>
        <w:t xml:space="preserve"> </w:t>
      </w:r>
      <w:r>
        <w:t xml:space="preserve">firm involved a small gallery space built within a tight alleyway in central</w:t>
      </w:r>
      <w:r>
        <w:t xml:space="preserve"> </w:t>
      </w:r>
      <w:r>
        <w:rPr>
          <w:bCs/>
          <w:b/>
        </w:rPr>
        <w:t xml:space="preserve">Japan Kyoto</w:t>
      </w:r>
      <w:r>
        <w:t xml:space="preserve">. The design strategy was to turn away from the street and focus entirely on an internal light well. The</w:t>
      </w:r>
      <w:r>
        <w:t xml:space="preserve"> </w:t>
      </w:r>
      <w:r>
        <w:rPr>
          <w:iCs/>
          <w:i/>
        </w:rPr>
        <w:t xml:space="preserve">Architect</w:t>
      </w:r>
      <w:r>
        <w:br/>
      </w:r>
      <w:r>
        <w:t xml:space="preserve">used skylights and reflective surfaces to channel natural light deep into the plan, creating a dynamic interplay of shadow and illumination throughout the day. This approach respects the dense urban context of</w:t>
      </w:r>
      <w:r>
        <w:t xml:space="preserve"> </w:t>
      </w:r>
      <w:r>
        <w:rPr>
          <w:bCs/>
          <w:b/>
        </w:rPr>
        <w:t xml:space="preserve">Japan Kyoto</w:t>
      </w:r>
      <w:r>
        <w:br/>
      </w:r>
      <w:r>
        <w:t xml:space="preserve">while providing a serene, contemplative interior. It demonstrates that an</w:t>
      </w:r>
      <w:r>
        <w:t xml:space="preserve"> </w:t>
      </w:r>
      <w:r>
        <w:rPr>
          <w:iCs/>
          <w:i/>
        </w:rPr>
        <w:t xml:space="preserve">Architect</w:t>
      </w:r>
      <w:r>
        <w:t xml:space="preserve"> </w:t>
      </w:r>
      <w:r>
        <w:t xml:space="preserve">does not need vast footprints to create impactful experiences; rather, they need a profound understanding of how light moves through space.</w:t>
      </w:r>
    </w:p>
    <w:p>
      <w:pPr>
        <w:pStyle w:val="BodyText"/>
      </w:pPr>
      <w:r>
        <w:br/>
      </w:r>
    </w:p>
    <w:bookmarkEnd w:id="22"/>
    <w:bookmarkStart w:id="23" w:name="Xedfd95e65b8bd33eeabb391c98fa892273ea969"/>
    <w:p>
      <w:pPr>
        <w:pStyle w:val="Heading2"/>
      </w:pPr>
      <w:r>
        <w:t xml:space="preserve">Sustainability and Adaptation in Japan Kyoto</w:t>
      </w:r>
    </w:p>
    <w:p>
      <w:pPr>
        <w:pStyle w:val="FirstParagraph"/>
      </w:pPr>
      <w:r>
        <w:br/>
      </w:r>
    </w:p>
    <w:p>
      <w:pPr>
        <w:pStyle w:val="BodyText"/>
      </w:pPr>
      <w:r>
        <w:t xml:space="preserve">Modern challenges such as climate change and energy efficiency pose new questions for the</w:t>
      </w:r>
      <w:r>
        <w:t xml:space="preserve"> </w:t>
      </w:r>
      <w:r>
        <w:rPr>
          <w:iCs/>
          <w:i/>
        </w:rPr>
        <w:t xml:space="preserve">Architect</w:t>
      </w:r>
      <w:r>
        <w:t xml:space="preserve">. In</w:t>
      </w:r>
      <w:r>
        <w:t xml:space="preserve"> </w:t>
      </w:r>
      <w:r>
        <w:rPr>
          <w:bCs/>
          <w:b/>
        </w:rPr>
        <w:t xml:space="preserve">Japan Kyoto</w:t>
      </w:r>
      <w:r>
        <w:t xml:space="preserve">, summers are hot and humid, while winters are cold but dry. Traditional architecture addressed this through passive cooling strategies: high ceilings to allow heat to rise, cross-ventilation via open shutters, and deep eaves to shade windows from the summer sun. The contemporary</w:t>
      </w:r>
      <w:r>
        <w:t xml:space="preserve"> </w:t>
      </w:r>
      <w:r>
        <w:rPr>
          <w:iCs/>
          <w:i/>
        </w:rPr>
        <w:t xml:space="preserve">Architect</w:t>
      </w:r>
      <w:r>
        <w:br/>
      </w:r>
      <w:r>
        <w:t xml:space="preserve">must integrate these passive strategies with active technologies.</w:t>
      </w:r>
    </w:p>
    <w:p>
      <w:pPr>
        <w:pStyle w:val="BodyText"/>
      </w:pPr>
      <w:r>
        <w:br/>
      </w:r>
    </w:p>
    <w:p>
      <w:pPr>
        <w:pStyle w:val="BodyText"/>
      </w:pPr>
      <w:r>
        <w:t xml:space="preserve">For instance, new builds in</w:t>
      </w:r>
      <w:r>
        <w:t xml:space="preserve"> </w:t>
      </w:r>
      <w:r>
        <w:rPr>
          <w:bCs/>
          <w:b/>
        </w:rPr>
        <w:t xml:space="preserve">Japan Kyoto</w:t>
      </w:r>
      <w:r>
        <w:br/>
      </w:r>
      <w:r>
        <w:t xml:space="preserve">often utilize geothermal heating and cooling systems hidden beneath traditional garden stones. Rainwater harvesting is integrated into the design of tiled roofs, channeling water into underground cisterns that cool the building foundation. The</w:t>
      </w:r>
      <w:r>
        <w:t xml:space="preserve"> </w:t>
      </w:r>
      <w:r>
        <w:rPr>
          <w:iCs/>
          <w:i/>
        </w:rPr>
        <w:t xml:space="preserve">Architect</w:t>
      </w:r>
      <w:r>
        <w:br/>
      </w:r>
      <w:r>
        <w:t xml:space="preserve">acts as a mediator between ancient wisdom and modern technology, ensuring that sustainability does not come at the cost of cultural identity.</w:t>
      </w:r>
    </w:p>
    <w:p>
      <w:pPr>
        <w:pStyle w:val="BodyText"/>
      </w:pPr>
      <w:r>
        <w:br/>
      </w:r>
    </w:p>
    <w:bookmarkEnd w:id="23"/>
    <w:bookmarkStart w:id="24" w:name="the-human-scale-and-community-impact"/>
    <w:p>
      <w:pPr>
        <w:pStyle w:val="Heading2"/>
      </w:pPr>
      <w:r>
        <w:t xml:space="preserve">The Human Scale and Community Impact</w:t>
      </w:r>
    </w:p>
    <w:p>
      <w:pPr>
        <w:pStyle w:val="FirstParagraph"/>
      </w:pPr>
      <w:r>
        <w:br/>
      </w:r>
    </w:p>
    <w:p>
      <w:pPr>
        <w:pStyle w:val="BodyText"/>
      </w:pPr>
      <w:r>
        <w:t xml:space="preserve">Finally, the role of an</w:t>
      </w:r>
      <w:r>
        <w:t xml:space="preserve"> </w:t>
      </w:r>
      <w:r>
        <w:rPr>
          <w:iCs/>
          <w:i/>
        </w:rPr>
        <w:t xml:space="preserve">Architect</w:t>
      </w:r>
      <w:r>
        <w:t xml:space="preserve"> </w:t>
      </w:r>
      <w:r>
        <w:t xml:space="preserve">in</w:t>
      </w:r>
      <w:r>
        <w:t xml:space="preserve"> </w:t>
      </w:r>
      <w:r>
        <w:rPr>
          <w:bCs/>
          <w:b/>
        </w:rPr>
        <w:t xml:space="preserve">Japan Kyoto</w:t>
      </w:r>
      <w:r>
        <w:br/>
      </w:r>
      <w:r>
        <w:t xml:space="preserve">extends beyond the building itself to its impact on the community. Urban tourism has placed immense pressure on residential areas. Architectural interventions must consider how buildings interact with neighbors and passersby. Privacy is paramount; therefore, facades often feature solid walls at street level with openings only higher up or facing inward.</w:t>
      </w:r>
    </w:p>
    <w:p>
      <w:pPr>
        <w:pStyle w:val="BodyText"/>
      </w:pPr>
      <w:r>
        <w:br/>
      </w:r>
    </w:p>
    <w:p>
      <w:pPr>
        <w:pStyle w:val="BodyText"/>
      </w:pPr>
      <w:r>
        <w:t xml:space="preserve">However, successful projects in</w:t>
      </w:r>
      <w:r>
        <w:t xml:space="preserve"> </w:t>
      </w:r>
      <w:r>
        <w:rPr>
          <w:bCs/>
          <w:b/>
        </w:rPr>
        <w:t xml:space="preserve">Japan Kyoto</w:t>
      </w:r>
      <w:r>
        <w:br/>
      </w:r>
      <w:r>
        <w:t xml:space="preserve">also act as gentle catalysts for neighborhood vitality. A cafe or gallery designed by an</w:t>
      </w:r>
      <w:r>
        <w:t xml:space="preserve"> </w:t>
      </w:r>
      <w:r>
        <w:rPr>
          <w:iCs/>
          <w:i/>
        </w:rPr>
        <w:t xml:space="preserve">Architect</w:t>
      </w:r>
      <w:r>
        <w:br/>
      </w:r>
      <w:r>
        <w:t xml:space="preserve">that respects the scale of the alleyway can draw foot traffic without overwhelming the residential character of the area. The design must invite, not dominate.</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working as an</w:t>
      </w:r>
      <w:r>
        <w:t xml:space="preserve"> </w:t>
      </w:r>
      <w:r>
        <w:rPr>
          <w:iCs/>
          <w:i/>
        </w:rPr>
        <w:t xml:space="preserve">Architect</w:t>
      </w:r>
      <w:r>
        <w:t xml:space="preserve"> </w:t>
      </w:r>
      <w:r>
        <w:t xml:space="preserve">in</w:t>
      </w:r>
      <w:r>
        <w:t xml:space="preserve"> </w:t>
      </w:r>
      <w:r>
        <w:rPr>
          <w:bCs/>
          <w:b/>
        </w:rPr>
        <w:t xml:space="preserve">Japan Kyoto</w:t>
      </w:r>
      <w:r>
        <w:br/>
      </w:r>
      <w:r>
        <w:t xml:space="preserve">is a discipline that requires humility, precision, and deep cultural literacy. It is not enough to impose a foreign aesthetic onto the landscape; one must listen to the site. The</w:t>
      </w:r>
      <w:r>
        <w:t xml:space="preserve"> </w:t>
      </w:r>
      <w:r>
        <w:rPr>
          <w:bCs/>
          <w:b/>
        </w:rPr>
        <w:t xml:space="preserve">Japan Kyoto</w:t>
      </w:r>
      <w:r>
        <w:br/>
      </w:r>
      <w:r>
        <w:t xml:space="preserve">environment dictates specific constraints—historical preservation laws, material traditions, and spatial rituals—that challenge the conventional definitions of modern architecture.</w:t>
      </w:r>
    </w:p>
    <w:p>
      <w:pPr>
        <w:pStyle w:val="BodyText"/>
      </w:pPr>
      <w:r>
        <w:br/>
      </w:r>
    </w:p>
    <w:p>
      <w:pPr>
        <w:pStyle w:val="BodyText"/>
      </w:pPr>
      <w:r>
        <w:t xml:space="preserve">The most compelling projects emerge when an</w:t>
      </w:r>
    </w:p>
    <w:p>
      <w:pPr>
        <w:pStyle w:val="BodyText"/>
      </w:pPr>
      <w:r>
        <w:t xml:space="preserve">Architect&gt;20&gt;</w:t>
      </w:r>
    </w:p>
    <w:p>
      <w:pPr>
        <w:pStyle w:val="BodyText"/>
      </w:pPr>
      <w:r>
        <w:t xml:space="preserve">&gt;&gt;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Synthesis of Tradition and Modernity: A Case Study of Architectural Practice in Japan Kyoto</dc:title>
  <dc:creator/>
  <dc:language>en</dc:language>
  <cp:keywords/>
  <dcterms:created xsi:type="dcterms:W3CDTF">2026-07-29T02:59:14Z</dcterms:created>
  <dcterms:modified xsi:type="dcterms:W3CDTF">2026-07-29T02:59:14Z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