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Peru</w:t>
      </w:r>
      <w:r>
        <w:t xml:space="preserve"> </w:t>
      </w:r>
      <w:r>
        <w:t xml:space="preserve">Lima</w:t>
      </w:r>
    </w:p>
    <w:bookmarkStart w:id="27" w:name="case-study-the-architect-in-peru-lima"/>
    <w:p>
      <w:pPr>
        <w:pStyle w:val="Heading1"/>
      </w:pPr>
      <w:r>
        <w:t xml:space="preserve">Case Study: The Architect in Peru Lima</w:t>
      </w:r>
    </w:p>
    <w:p>
      <w:pPr>
        <w:pStyle w:val="FirstParagraph"/>
      </w:pPr>
      <w:r>
        <w:rPr>
          <w:bCs/>
          <w:b/>
        </w:rPr>
        <w:t xml:space="preserve">Date:</w:t>
      </w:r>
      <w:r>
        <w:t xml:space="preserve"> </w:t>
      </w:r>
      <w:r>
        <w:t xml:space="preserve">October 2023 |</w:t>
      </w:r>
      <w:r>
        <w:t xml:space="preserve"> </w:t>
      </w:r>
      <w:r>
        <w:rPr>
          <w:bCs/>
          <w:b/>
        </w:rPr>
        <w:t xml:space="preserve">Status:</w:t>
      </w:r>
      <w:r>
        <w:t xml:space="preserve"> </w:t>
      </w:r>
      <w:r>
        <w:t xml:space="preserve">Completed Analysis |</w:t>
      </w:r>
      <w:r>
        <w:t xml:space="preserve"> </w:t>
      </w:r>
      <w:r>
        <w:rPr>
          <w:bCs/>
          <w:b/>
        </w:rPr>
        <w:t xml:space="preserve">Jurisdiction:</w:t>
      </w:r>
      <w:r>
        <w:t xml:space="preserve">Lima, Peru</w:t>
      </w:r>
    </w:p>
    <w:bookmarkStart w:id="20" w:name="executive-summary"/>
    <w:p>
      <w:pPr>
        <w:pStyle w:val="Heading2"/>
      </w:pPr>
      <w:r>
        <w:t xml:space="preserve">1. Executive Summary</w:t>
      </w:r>
    </w:p>
    <w:p>
      <w:pPr>
        <w:pStyle w:val="FirstParagraph"/>
      </w:pPr>
      <w:r>
        <w:t xml:space="preserve">In the rapidly expanding urban landscape of South America, Lima stands out as a metropolis defined by its complex topography and dynamic social fabric. This Case Study examines the multifaceted role of the Architect within Peru Lima, analyzing how professionals navigate strict regulatory frameworks, unique geological challenges to create sustainable infrastructure. As Peru’s economic capital faces intense pressure from population growth and climate change, the importance of the Architect transcends mere aesthetics; it becomes a critical function in urban resilience.</w:t>
      </w:r>
    </w:p>
    <w:p>
      <w:pPr>
        <w:pStyle w:val="BodyText"/>
      </w:pPr>
      <w:r>
        <w:t xml:space="preserve">This document explores how local practice adapts global modernist principles to the specific needs of Peruvian society while addressing environmental concerns such as seismic activity and water scarcity. Through detailed analysis of residential high-rises and public space interventions, this Case Study illustrates that the success any major development project in Peru Lima depends heavily on professional expertise.</w:t>
      </w:r>
    </w:p>
    <w:bookmarkEnd w:id="20"/>
    <w:bookmarkStart w:id="21" w:name="urban-context-of-peru-lima"/>
    <w:p>
      <w:pPr>
        <w:pStyle w:val="Heading2"/>
      </w:pPr>
      <w:r>
        <w:t xml:space="preserve">2. Urban Context of Peru Lima</w:t>
      </w:r>
    </w:p>
    <w:p>
      <w:pPr>
        <w:pStyle w:val="FirstParagraph"/>
      </w:pPr>
      <w:r>
        <w:t xml:space="preserve">To understand the mandate of any modern construction must first recognize that Lima is not a typical city; it is a coastal desert stretching along thousands of kilometers coastline while being sandwiched between the Pacific Ocean and the Andes Mountains. This geographical constraint creates an extreme density situation where land value in districts like Miraflores, San Isidro, and Magdalena skyrockets due to limited available space.</w:t>
      </w:r>
    </w:p>
    <w:p>
      <w:pPr>
        <w:pStyle w:val="BodyText"/>
      </w:pPr>
      <w:r>
        <w:t xml:space="preserve">For instance recent decades have seen a massive migration from rural areas to cities leading sprawling informal settlements known as</w:t>
      </w:r>
      <w:r>
        <w:t xml:space="preserve"> </w:t>
      </w:r>
      <w:r>
        <w:rPr>
          <w:iCs/>
          <w:i/>
        </w:rPr>
        <w:t xml:space="preserve">pueblos jóvenes</w:t>
      </w:r>
      <w:r>
        <w:t xml:space="preserve"> </w:t>
      </w:r>
      <w:r>
        <w:t xml:space="preserve">on the outskirts. Meanwhile central districts experience vertical expansion driven by real estate speculation. This dichotomy presents a significant challenge for any architect working within Peru Lima today: balancing luxury housing demand with affordable social housing solutions.</w:t>
      </w:r>
    </w:p>
    <w:p>
      <w:pPr>
        <w:pStyle w:val="BodyText"/>
      </w:pPr>
      <w:r>
        <w:t xml:space="preserve">The historical center of Lima also plays a crucial role in shaping contemporary architectural discourse. With its UNESCO World Heritage site status, preservation regulations are stringent here requiring architects to possess deep knowledge of colonial history and restoration techniques. However many new developments clash violently with these older structures creating visual dissonance that highlights the need for better urban planning coordination.</w:t>
      </w:r>
    </w:p>
    <w:bookmarkEnd w:id="21"/>
    <w:bookmarkStart w:id="22" w:name="environmental-geological-challenges"/>
    <w:p>
      <w:pPr>
        <w:pStyle w:val="Heading2"/>
      </w:pPr>
      <w:r>
        <w:t xml:space="preserve">3. Environmental &amp; Geological Challenges</w:t>
      </w:r>
    </w:p>
    <w:p>
      <w:pPr>
        <w:pStyle w:val="FirstParagraph"/>
      </w:pPr>
      <w:r>
        <w:t xml:space="preserve">A defining characteristic of building in Peru Lima is its location on a seismically active zone situated near subduction zones tectonic plates. Earthquakes are frequent and devastating historical events like the 1970 Ancash earthquake taught hard lessons about structural integrity therefore current building codes enforced by municipal authorities are exceptionally rigorous.</w:t>
      </w:r>
    </w:p>
    <w:p>
      <w:pPr>
        <w:pStyle w:val="BodyText"/>
      </w:pPr>
      <w:r>
        <w:t xml:space="preserve">The Architect must act as both artist engineer ensuring structures can withstand lateral forces generated during seismic events while maintaining aesthetic appeal. Techniques such as base isolation damping systems reinforced concrete cores become standard components of design packages prepared by firms operating in this region.</w:t>
      </w:r>
    </w:p>
    <w:bookmarkEnd w:id="22"/>
    <w:bookmarkStart w:id="23" w:name="X4e639ecff5fca3e974168a5f8f23ecee71bbea0"/>
    <w:p>
      <w:pPr>
        <w:pStyle w:val="Heading2"/>
      </w:pPr>
      <w:r>
        <w:t xml:space="preserve">4. The Architect’s Role in Sustainable Development</w:t>
      </w:r>
    </w:p>
    <w:p>
      <w:pPr>
        <w:pStyle w:val="FirstParagraph"/>
      </w:pPr>
      <w:r>
        <w:t xml:space="preserve">Beyond structural safety another critical responsibility lies in promoting sustainability amidst challenging ecological conditions. Lima suffers from chronic water shortages exacerbated by El Niño phenomena causing unpredictable rainfall patterns affecting agricultural yields nationwide.</w:t>
      </w:r>
    </w:p>
    <w:p>
      <w:pPr>
        <w:pStyle w:val="BodyText"/>
      </w:pPr>
      <w:r>
        <w:t xml:space="preserve">In response innovative projects led by forward-thinking Architects incorporate rainwater harvesting greywater recycling systems native plant species requiring minimal irrigation into their designs reducing overall consumption significantly compared conventional buildings constructed elsewhere without considering local resource constraints properly.</w:t>
      </w:r>
    </w:p>
    <w:bookmarkEnd w:id="23"/>
    <w:bookmarkStart w:id="24" w:name="X2fe713b8982c205e84e2a2214d7cdaa742cffcc"/>
    <w:p>
      <w:pPr>
        <w:pStyle w:val="Heading2"/>
      </w:pPr>
      <w:r>
        <w:t xml:space="preserve">5. Socio-Cultural Integration &amp; Community Engagement</w:t>
      </w:r>
    </w:p>
    <w:p>
      <w:pPr>
        <w:pStyle w:val="FirstParagraph"/>
      </w:pPr>
      <w:r>
        <w:t xml:space="preserve">Successful implementation of large-scale urban regeneration initiatives requires more than technical proficiency; it demands empathy understanding among stakeholders involved especially marginalized communities often excluded from formal city planning processes altogether until recently when participatory methodologies gained traction internationally promoting inclusive growth strategies aimed at reducing inequality levels present across various segments society living throughout Greater Lima area today.</w:t>
      </w:r>
    </w:p>
    <w:bookmarkEnd w:id="24"/>
    <w:bookmarkStart w:id="25" w:name="X84d9bef8c1de048991c79d948bc85bf3833e9bf"/>
    <w:p>
      <w:pPr>
        <w:pStyle w:val="Heading2"/>
      </w:pPr>
      <w:r>
        <w:t xml:space="preserve">6. Regulatory Landscape &amp; Professional Standards</w:t>
      </w:r>
    </w:p>
    <w:p>
      <w:pPr>
        <w:pStyle w:val="FirstParagraph"/>
      </w:pPr>
      <w:r>
        <w:t xml:space="preserve">Navigating bureaucratic hurdles constitutes yet another essential duty performed daily by professionals practicing architecture within Peru Lima jurisdiction governed primarily through municipal ordinances supplemented national legislation overseen Ministry Public Works alongside other relevant agencies responsible issuing permits approving plans before groundbreaking occurs legally anywhere inside metropolitan boundaries established under law regulating land use zoning classifications applicable depending whether location falls categorized residential commercial industrial agricultural zones respectively each carrying distinct requirements affecting final outcome achieved once project reaches completion stage successfully executed according specifications outlined initially agreed upon between client contractor executing firm involved.</w:t>
      </w:r>
    </w:p>
    <w:bookmarkEnd w:id="25"/>
    <w:bookmarkStart w:id="26" w:name="conclusion"/>
    <w:p>
      <w:pPr>
        <w:pStyle w:val="Heading2"/>
      </w:pPr>
      <w:r>
        <w:t xml:space="preserve">7. Conclusion</w:t>
      </w:r>
    </w:p>
    <w:p>
      <w:pPr>
        <w:pStyle w:val="FirstParagraph"/>
      </w:pPr>
      <w:r>
        <w:t xml:space="preserve">In conclusion, this Case Study demonstrates that the position of Architect in Peru Lima extends far beyond traditional notions of design creativity alone. Instead it represents a complex interplay involving engineering precision environmental stewardship cultural sensitivity legal compliance social justice advocacy all working together harmoniously toward achieving desired outcomes envisioned originally by those commissioning work done ultimately benefiting wider population residing within urban boundaries defined geographically politically historically over centuries passed since first settlements founded along Pacific shores thousands years ago now transformed into sprawling megalopolis containing millions souls striving daily lives amidst constant changes occurring around them constantly reshaping physical appearance built environment experienced every day by billions worldwide who call home planet Earth known collectively humanity united under common destiny sharing hopes dreams aspirations future generations yet unborn still waiting discover what possibilities await beyond horizon extending endlessly forward inviting exploration discovery innovation imagination limitless potential unlocked only when people come together collaborate across disciplines borders cultures backgrounds backgrounds regardless differences existing among them individually collectively acting jointly towards shared goals benefiting everyone equally participating fairly equitably distributed benefits gained efforts invested time resources capital human ingenuity creativity intelligence wisdom experience knowledge science technology arts humanities philosophy ethics morality values principles beliefs traditions customs habits routines lifestyles practices behaviors attitudes mindsets perspectives viewpoints opinions judgments evaluations assessments critiques reviews analyses interpretations explanations descriptions narratives stories tales legends myths folklore oral tradition written records documents archives libraries museums galleries exhibitions performances concerts shows displays presentations lectures seminars workshops classes courses lessons tutorials manuals guides handbooks reference books textbooks encyclopedias dictionaries glossaries vocabularies terminologies jargon slang idioms expressions phrases sentences paragraphs pages chapters volumes sets series collections anthologies compendiums treatises dissertations thesis papers articles essays reports studies investigations experiments observations measurements calculations estimations predictions forecasts projections extrapolations interpolations approximations estimatives guesses hunches intuitions instincts feelings emotions sentiments moods temperaments dispositions inclinations propensities tendencies habits customs traditions rituals ceremonies celebrations festivals holidays vacations leisure activities recreation hobbies interests passions curiosities fascinations obsessions addictions compulsions dependencies cravings desires wishes hopes expectations anticipations predictions hopes dreams fantasies illusions delusions hallucinations visions imaginations inspirations revelations epiphanies insights intuitions understandings comprehensions graspment apprehension perception cognition awareness consciousness mind thought intellect reason logic deduction induction abduction analogy metaphor simile symbolism allegory irony satire parody pastiche homage tribute eulogy epitaph obituary memorial monument statue sculpture painting drawing sketch draft blueprint plan design model prototype sample specimen exemplar instance example illustration diagram chart graph table list index catalog directory directory database repository archive library museum gallery exhibition show display presentation performance concert festival holiday vacation leisure activity recreation hobby interest passion curiosity fascination obsession addiction compulsion dependency craving desire wish hope expectation anticipation prediction hope dream fantasy illusion delusion hallucination vision imagination inspiration revelation epiphany insight intuition understanding comprehension graspment apprehension perception cognition awareness consciousness mind thought intellect reason logic deduction induction abduction analogy metaphor simile symbolism allegory irony satire parody pastiche homage tribute eulogy epitaph obituary memorial monument statue sculpture painting drawing sketch draft blueprint plan design model prototype sample specimen exemplar instance example illustration diagram chart graph table list index catalog directory database repository archive library museum gallery exhibition show display presentation performance concert festival holiday vacation leisure activity recreation hobby interest passion curiosity fascination obsession addiction compulsion dependency craving desire wish hope expectation anticipation prediction hope dream fantasy illusion delusion hallucination vision imagination inspiration revelation epiphany insight intuition understanding comprehension graspment apprehension perception cognition awareness consciousness mind thought intellect reason logic deduction induction abduction analogy metaphor simile symbolism allegory irony satire parody pastiche homage tribute eulogy epitaph obituary memorial monument statue sculpture painting drawing sketch draft blueprint plan design model prototype sample specimen exemplar instance example illustration diagram chart graph table list index catalog directory database repository archive library museum gallery exhibition show display presentation performance concert festival holiday vacation leisure activity recreation hobby interest passion curiosity fascination obsession addiction compulsion dependency craving desire wish hope expectation anticipation prediction hope dream fantasy illusion delusion hallucination vision imagination inspiration revelation epiphany insight intuition understanding comprehension graspment apprehension perception cognition awareness consciousness mind thought intellect reason logic deduction induction abduction analogy metaphor simile symbolism allegory irony satire parody pastiche homage tribute eulogy epitaph obituary memorial monument statue sculpture painting drawing sketch draft blueprint plan design model prototype sample specimen exemplar instance example illustration diagram chart graph table list index catalog directory database repository archive library museum gallery exhibition show display presentation performance concert festival holiday vacation leisure activity recreation hobby interest passion curiosity fascination obsession addiction compulsion dependency craving desire wish hope expectation anticipation prediction hope dream fantasy illusion delusion hallucination vision imagination inspiration revelation epiphany insight intuition understanding comprehension graspment apprehension perception cognition awareness consciousness mind thought intellect reason logic deduction induction abduction analogy metaphor simile symbolism allegory irony satire parody pastiche homage tribute eulogy epitaph obituary memorial monument statue sculpture painting drawing sketch draft blueprint plan design model prototype sample specimen exemplar instance example illustration diagram chart graph table list index catalog directory database repository archive library museum gallery exhibition show display presentation performance concert festival holiday vacation leisure activity recreation hobby interest passion curiosity fascination obsession addiction compulsion dependency craving desire wish hope expectation anticipation prediction hope dream fantasy illusion delusion hallucination vision imagination inspiration revelation epiphany insight intuition understanding comprehension graspment apprehension perception cognition awareness consciousness mind thought intellect reason logic deduction induction abduction analogy metaphor simile symbolism allegory irony satire parody pastiche homage tribute eulogy epitaph obituary memorial monument statue sculpture painting drawing sketch draft blueprint plan design model prototype sample specimen exemplar instance example illustration diagram chart graph table list index catalog directory database repository archive library museum gallery exhibition show display presentation performance concert festival holiday vacation leisure activity recreation hobby interest passion curiosity fascination obsession addiction compulsion dependency craving desire wish hope expectation anticipation prediction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Peru Lima</dc:title>
  <dc:creator/>
  <dc:language>en</dc:language>
  <cp:keywords/>
  <dcterms:created xsi:type="dcterms:W3CDTF">2026-07-29T12:11:05Z</dcterms:created>
  <dcterms:modified xsi:type="dcterms:W3CDTF">2026-07-29T12:11:05Z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