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Leveraging</w:t>
      </w:r>
      <w:r>
        <w:t xml:space="preserve"> </w:t>
      </w:r>
      <w:r>
        <w:t xml:space="preserve">Astronomical</w:t>
      </w:r>
      <w:r>
        <w:t xml:space="preserve"> </w:t>
      </w:r>
      <w:r>
        <w:t xml:space="preserve">Expertise</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Australia,</w:t>
      </w:r>
      <w:r>
        <w:t xml:space="preserve"> </w:t>
      </w:r>
      <w:r>
        <w:t xml:space="preserve">Melbourne</w:t>
      </w:r>
    </w:p>
    <w:bookmarkStart w:id="26" w:name="X7ed046c67ad746ab11593a3c995a2795ece6f9e"/>
    <w:p>
      <w:pPr>
        <w:pStyle w:val="Heading1"/>
      </w:pPr>
      <w:r>
        <w:t xml:space="preserve">Case Study: The Urban Astronomer in Australia, Melbourne</w:t>
      </w:r>
    </w:p>
    <w:p>
      <w:pPr>
        <w:pStyle w:val="FirstParagraph"/>
      </w:pPr>
      <w:r>
        <w:rPr>
          <w:bCs/>
          <w:b/>
        </w:rPr>
        <w:t xml:space="preserve">Date:</w:t>
      </w:r>
      <w:r>
        <w:t xml:space="preserve"> </w:t>
      </w:r>
      <w:r>
        <w:t xml:space="preserve">October 2023</w:t>
      </w:r>
      <w:r>
        <w:br/>
      </w:r>
      <w:r>
        <w:br/>
      </w:r>
      <w:r>
        <w:t xml:space="preserve">Integration of Professional Astrophysical Research and Public Education within a Major Metropolitan Center</w:t>
      </w:r>
      <w:r>
        <w:br/>
      </w:r>
    </w:p>
    <w:p>
      <w:pPr>
        <w:pStyle w:val="BodyText"/>
      </w:pPr>
      <w:r>
        <w:t xml:space="preserve">Keywords:</w:t>
      </w:r>
    </w:p>
    <w:p>
      <w:pPr>
        <w:pStyle w:val="BodyText"/>
      </w:pPr>
      <w:r>
        <w:t xml:space="preserve">1. Executive Summary</w:t>
      </w:r>
    </w:p>
    <w:p>
      <w:pPr>
        <w:pStyle w:val="BodyText"/>
      </w:pPr>
      <w:r>
        <w:t xml:space="preserve">Australia, Melbourne is rapidly emerging as a unique nexus for astronomical research and public engagement in the Southern Hemisphere. This case study examines the multifaceted role of an 2. Background and Context</w:t>
      </w:r>
    </w:p>
    <w:p>
      <w:pPr>
        <w:pStyle w:val="BodyText"/>
      </w:pPr>
      <w:r>
        <w:t xml:space="preserve">Melbourne is renowned for its cultural vibrancy, coffee culture, and significant population density. However, it is also situated in a region that offers unparalleled access to the Southern Celestial Hemisphere. For an Astronomer based in Australia, Melbourne provides a strategic vantage point to observe constellations such as Orion (the Southern Cross), Centaurus, and the Magellanic Clouds, which are invisible from most of Europe and North America. This geographical advantage is crucial for understanding galactic structure and stellar evolution in regions distinct from our own galaxy's core.</w:t>
      </w:r>
    </w:p>
    <w:p>
      <w:pPr>
        <w:pStyle w:val="BodyText"/>
      </w:pPr>
      <w:r>
        <w:t xml:space="preserve">The rise of "astro-urbanism" has brought attention to the intersection of city life and sky observation. In Australia, Melbourne faces typical urban challenges: light pollution, atmospheric turbulence (seeing), and weather variability. Despite these hurdles, the city hosts several institutions that employ professional Astronomers who navigate these constraints to produce valuable scientific data and public outreach programs.</w:t>
      </w:r>
    </w:p>
    <w:bookmarkStart w:id="20" w:name="the-role-of-the-astronomer"/>
    <w:p>
      <w:pPr>
        <w:pStyle w:val="Heading2"/>
      </w:pPr>
      <w:r>
        <w:t xml:space="preserve">3. The Role of the Astronomer</w:t>
      </w:r>
    </w:p>
    <w:p>
      <w:pPr>
        <w:pStyle w:val="FirstParagraph"/>
      </w:pPr>
      <w:r>
        <w:t xml:space="preserve">The primary responsibility of an</w:t>
      </w:r>
      <w:r>
        <w:t xml:space="preserve"> </w:t>
      </w:r>
      <w:r>
        <w:rPr>
          <w:bCs/>
          <w:b/>
        </w:rPr>
        <w:t xml:space="preserve">Astronomer</w:t>
      </w:r>
    </w:p>
    <w:p>
      <w:pPr>
        <w:pStyle w:val="BodyText"/>
      </w:pPr>
      <w:r>
        <w:rPr>
          <w:bCs/>
          <w:b/>
        </w:rPr>
        <w:t xml:space="preserve">Data Analysis and Research:</w:t>
      </w:r>
      <w:r>
        <w:t xml:space="preserve"> </w:t>
      </w:r>
      <w:r>
        <w:t xml:space="preserve">The Astronomer utilizes high-performance computing clusters often housed within university research centers in Melbourne. Key areas of focus include exoplanet detection via transit photometry, studying the dynamics of globular clusters visible only from the Southern Hemisphere, and investigating dark matter distribution through gravitational lensing effects observed in deep-field surveys.</w:t>
      </w:r>
    </w:p>
    <w:p>
      <w:pPr>
        <w:pStyle w:val="BodyText"/>
      </w:pPr>
      <w:r>
        <w:rPr>
          <w:bCs/>
          <w:b/>
        </w:rPr>
        <w:t xml:space="preserve">Public Advocacy and Education:</w:t>
      </w:r>
      <w:r>
        <w:t xml:space="preserve"> </w:t>
      </w:r>
      <w:r>
        <w:t xml:space="preserve">A significant portion of an Astronomer's time in Australia, Melbourne is dedicated to public engagement. This includes organizing "Star Parties," collaborating with local schools to develop STEM curricula, and advising city planners on light pollution mitigation strategies. The Astronomer acts as a translator, converting complex mathematical models into narratives that resonate with the community.</w:t>
      </w:r>
    </w:p>
    <w:bookmarkEnd w:id="20"/>
    <w:bookmarkStart w:id="21" w:name="X82cfc9aaca9a2f97cae5d42723f1f9c416d3060"/>
    <w:p>
      <w:pPr>
        <w:pStyle w:val="Heading2"/>
      </w:pPr>
      <w:r>
        <w:t xml:space="preserve">4. Challenges Specific to Australia, Melbourne</w:t>
      </w:r>
    </w:p>
    <w:p>
      <w:pPr>
        <w:pStyle w:val="FirstParagraph"/>
      </w:pPr>
      <w:r>
        <w:rPr>
          <w:bCs/>
          <w:b/>
        </w:rPr>
        <w:t xml:space="preserve">Light Pollution:</w:t>
      </w:r>
      <w:r>
        <w:t xml:space="preserve">The expansion of urban sprawl in Melbourne has increased sky brightness, reducing the visibility of faint celestial objects. The Astronomer must employ advanced software techniques to subtract background noise from images and advocate for the implementation of shielded lighting fixtures in public spaces.</w:t>
      </w:r>
    </w:p>
    <w:p>
      <w:pPr>
        <w:pStyle w:val="BodyText"/>
      </w:pPr>
      <w:r>
        <w:rPr>
          <w:bCs/>
          <w:b/>
        </w:rPr>
        <w:t xml:space="preserve">Weathervariables:</w:t>
      </w:r>
      <w:r>
        <w:t xml:space="preserve">Melbourne is known for its unpredictable weather, often experiencing four seasons in one day. While this provides dynamic atmospheric conditions, it also poses challenges for continuous observation campaigns. The Astronomer must utilize rapid-response observing schedules and rely heavily on remote observatory networks to ensure data continuity.</w:t>
      </w:r>
    </w:p>
    <w:p>
      <w:pPr>
        <w:pStyle w:val="BodyText"/>
      </w:pPr>
      <w:r>
        <w:rPr>
          <w:bCs/>
          <w:b/>
        </w:rPr>
        <w:t xml:space="preserve">Funding and Visibility:</w:t>
      </w:r>
      <w:r>
        <w:t xml:space="preserve">Securing funding for pure research can be competitive in a major metropolitan center focused on industry and services. The Astronomer must often demonstrate the societal impact of their work, linking astronomical discoveries to broader technological advancements or environmental understanding.</w:t>
      </w:r>
    </w:p>
    <w:bookmarkEnd w:id="21"/>
    <w:bookmarkStart w:id="22" w:name="strategic-initiatives-and-solutions"/>
    <w:p>
      <w:pPr>
        <w:pStyle w:val="Heading2"/>
      </w:pPr>
      <w:r>
        <w:t xml:space="preserve">5. Strategic Initiatives and Solutions</w:t>
      </w:r>
    </w:p>
    <w:p>
      <w:pPr>
        <w:pStyle w:val="FirstParagraph"/>
      </w:pPr>
      <w:r>
        <w:t xml:space="preserve">To overcome these challenges, several strategic initiatives have been implemented by the professional community in Australia, Melbourne:</w:t>
      </w:r>
    </w:p>
    <w:p>
      <w:pPr>
        <w:numPr>
          <w:ilvl w:val="0"/>
          <w:numId w:val="1001"/>
        </w:numPr>
        <w:pStyle w:val="Compact"/>
      </w:pPr>
      <w:r>
        <w:rPr>
          <w:bCs/>
          <w:b/>
        </w:rPr>
        <w:t xml:space="preserve">Citizen Science Projects:</w:t>
      </w:r>
      <w:r>
        <w:t xml:space="preserve">Leveraging the tech-savvy population of Melbourne, Astronomers engage citizens in data classification tasks through platforms like Galaxy Zoo. This crowdsourcing approach allows for massive datasets to be analyzed while raising public awareness.</w:t>
      </w:r>
    </w:p>
    <w:p>
      <w:pPr>
        <w:numPr>
          <w:ilvl w:val="0"/>
          <w:numId w:val="1001"/>
        </w:numPr>
        <w:pStyle w:val="Compact"/>
      </w:pPr>
      <w:r>
        <w:rPr>
          <w:bCs/>
          <w:b/>
        </w:rPr>
        <w:t xml:space="preserve">Night Sky Preservation Advocacy:</w:t>
      </w:r>
      <w:r>
        <w:t xml:space="preserve">The Astronomer collaborates with local councils and environmental groups to designate "Dark Sky" reserves in outer metropolitan areas. These efforts aim to preserve viewing conditions for both research and tourism purposes.</w:t>
      </w:r>
    </w:p>
    <w:p>
      <w:pPr>
        <w:numPr>
          <w:ilvl w:val="0"/>
          <w:numId w:val="1001"/>
        </w:numPr>
        <w:pStyle w:val="Compact"/>
      </w:pPr>
      <w:r>
        <w:rPr>
          <w:bCs/>
          <w:b/>
        </w:rPr>
        <w:t xml:space="preserve">Digital Outreach:</w:t>
      </w:r>
      <w:r>
        <w:t xml:space="preserve">In response to urban busyness, online workshops, virtual reality tours of the cosmos, and social media campaigns have become integral tools for the Astronomer to reach audiences who cannot physically visit an observatory.</w:t>
      </w:r>
    </w:p>
    <w:bookmarkEnd w:id="22"/>
    <w:bookmarkStart w:id="23" w:name="X4b131fa1a897d4cbabbceba5ed5f1498bffd8a6"/>
    <w:p>
      <w:pPr>
        <w:pStyle w:val="Heading2"/>
      </w:pPr>
      <w:r>
        <w:t xml:space="preserve">6. Case Example: The Southern Cross Exoplanet Survey</w:t>
      </w:r>
    </w:p>
    <w:p>
      <w:pPr>
        <w:pStyle w:val="FirstParagraph"/>
      </w:pPr>
      <w:r>
        <w:t xml:space="preserve">A recent project led by an</w:t>
      </w:r>
      <w:r>
        <w:t xml:space="preserve"> </w:t>
      </w:r>
      <w:r>
        <w:rPr>
          <w:bCs/>
          <w:b/>
        </w:rPr>
        <w:t xml:space="preserve">Astronomer</w:t>
      </w:r>
    </w:p>
    <w:p>
      <w:pPr>
        <w:pStyle w:val="BodyText"/>
      </w:pPr>
      <w:r>
        <w:t xml:space="preserve">This initiative highlighted the unique advantage of being able to observe these targets clearly from Southern latitudes. It also demonstrated how the Astronomer can use local cultural interest in space exploration to secure media coverage and public support for future research grants.</w:t>
      </w:r>
    </w:p>
    <w:bookmarkEnd w:id="23"/>
    <w:bookmarkStart w:id="24" w:name="outcomes-and-impact"/>
    <w:p>
      <w:pPr>
        <w:pStyle w:val="Heading2"/>
      </w:pPr>
      <w:r>
        <w:t xml:space="preserve">7. Outcomes and Impact</w:t>
      </w:r>
    </w:p>
    <w:p>
      <w:pPr>
        <w:pStyle w:val="FirstParagraph"/>
      </w:pPr>
      <w:r>
        <w:t xml:space="preserve">The integration of professional astronomy within the urban fabric of Australia, Melbourne has yielded several positive outcomes:</w:t>
      </w:r>
    </w:p>
    <w:p>
      <w:pPr>
        <w:numPr>
          <w:ilvl w:val="0"/>
          <w:numId w:val="1002"/>
        </w:numPr>
        <w:pStyle w:val="Compact"/>
      </w:pPr>
      <w:r>
        <w:rPr>
          <w:bCs/>
          <w:b/>
        </w:rPr>
        <w:t xml:space="preserve">Enhanced Scientific Output:</w:t>
      </w:r>
      <w:r>
        <w:t xml:space="preserve">Data analysis conducted in Melbourne contributes to global understanding of stellar populations in the Southern Sky.</w:t>
      </w:r>
    </w:p>
    <w:p>
      <w:pPr>
        <w:numPr>
          <w:ilvl w:val="0"/>
          <w:numId w:val="1002"/>
        </w:numPr>
        <w:pStyle w:val="Compact"/>
      </w:pPr>
      <w:r>
        <w:t xml:space="preserve">Civic Engagement:Public interest in science has increased, evidenced by higher attendance at public lectures and greater participation in citizen science projects.</w:t>
      </w:r>
    </w:p>
    <w:p>
      <w:pPr>
        <w:numPr>
          <w:ilvl w:val="0"/>
          <w:numId w:val="1002"/>
        </w:numPr>
        <w:pStyle w:val="Compact"/>
      </w:pPr>
      <w:r>
        <w:t xml:space="preserve">Policymaking Influence:Advocacy led by local Astronomers has resulted in stricter lighting regulations for new developments, improving night sky quality for the community.</w:t>
      </w:r>
    </w:p>
    <w:bookmarkEnd w:id="24"/>
    <w:bookmarkStart w:id="25" w:name="conclusion"/>
    <w:p>
      <w:pPr>
        <w:pStyle w:val="Heading2"/>
      </w:pPr>
      <w:r>
        <w:t xml:space="preserve">8. Conclusion</w:t>
      </w:r>
    </w:p>
    <w:p>
      <w:pPr>
        <w:pStyle w:val="FirstParagraph"/>
      </w:pPr>
      <w:r>
        <w:t xml:space="preserve">The case of the Astronomer in Australia, Melbourne illustrates that professional astronomy is not confined to remote deserts or mountain peaks. It thrives in cities where intellectual capital and public interest converge. By addressing local challenges such as light pollution and weather variability through technology and advocacy, the Astronomer plays a vital role in preserving our connection to the cosmos while contributing to global scientific knowledge.</w:t>
      </w:r>
    </w:p>
    <w:p>
      <w:pPr>
        <w:pStyle w:val="BodyText"/>
      </w:pPr>
      <w:r>
        <w:t xml:space="preserve">As urbanization continues globally, the model of integrating astronomical expertise into metropolitan centers like Melbourne offers a replicable framework for balancing development with environmental stewardship and educational enrichment. The future of astronomy lies not only in what we see in the sky but also in how effectively we can communicate that wonder to the world below.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Leveraging Astronomical Expertise in the Urban Context of Australia, Melbourne</dc:title>
  <dc:creator/>
  <cp:keywords/>
  <dcterms:created xsi:type="dcterms:W3CDTF">2026-07-29T05:00:34Z</dcterms:created>
  <dcterms:modified xsi:type="dcterms:W3CDTF">2026-07-29T05:00:34Z</dcterms:modified>
</cp:coreProperties>
</file>

<file path=docProps/custom.xml><?xml version="1.0" encoding="utf-8"?>
<Properties xmlns="http://schemas.openxmlformats.org/officeDocument/2006/custom-properties" xmlns:vt="http://schemas.openxmlformats.org/officeDocument/2006/docPropsVTypes"/>
</file>