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China</w:t>
      </w:r>
      <w:r>
        <w:t xml:space="preserve"> </w:t>
      </w:r>
      <w:r>
        <w:t xml:space="preserve">Beijing</w:t>
      </w:r>
    </w:p>
    <w:bookmarkStart w:id="32" w:name="X2bc105006fda965e7294638f92b5437b931f3cc"/>
    <w:p>
      <w:pPr>
        <w:pStyle w:val="Heading1"/>
      </w:pPr>
      <w:r>
        <w:t xml:space="preserve">Astronomer Case Study: Navigating the Cosmos from China Beijing</w:t>
      </w:r>
    </w:p>
    <w:p>
      <w:pPr>
        <w:pStyle w:val="FirstParagraph"/>
      </w:pPr>
      <w:r>
        <w:t xml:space="preserve">This comprehensive case study examines the role, challenges, and opportunities of an</w:t>
      </w:r>
      <w:r>
        <w:t xml:space="preserve"> </w:t>
      </w:r>
      <w:r>
        <w:rPr>
          <w:bCs/>
          <w:b/>
        </w:rPr>
        <w:t xml:space="preserve">Astronomer</w:t>
      </w:r>
      <w:r>
        <w:t xml:space="preserve">, specifically situated within the dynamic scientific and cultural landscape of</w:t>
      </w:r>
      <w:r>
        <w:t xml:space="preserve"> </w:t>
      </w:r>
      <w:r>
        <w:rPr>
          <w:bCs/>
          <w:b/>
        </w:rPr>
        <w:t xml:space="preserve">China Beijing</w:t>
      </w:r>
      <w:r>
        <w:t xml:space="preserve">. As global space exploration accelerates, the intersection of traditional Chinese astronomical heritage with modern astrophysics creates a unique professional environment for researchers stationed in the capital city. This document explores how an</w:t>
      </w:r>
      <w:r>
        <w:t xml:space="preserve"> </w:t>
      </w:r>
      <w:r>
        <w:rPr>
          <w:bCs/>
          <w:b/>
        </w:rPr>
        <w:t xml:space="preserve">Astronomer</w:t>
      </w:r>
      <w:r>
        <w:t xml:space="preserve"> </w:t>
      </w:r>
      <w:r>
        <w:t xml:space="preserve">contributes to international science while operating within the specific geopolitical and technological framework of</w:t>
      </w:r>
      <w:r>
        <w:t xml:space="preserve"> </w:t>
      </w:r>
      <w:r>
        <w:rPr>
          <w:bCs/>
          <w:b/>
        </w:rPr>
        <w:t xml:space="preserve">China Beijing</w:t>
      </w:r>
      <w:r>
        <w:t xml:space="preserve">.</w:t>
      </w:r>
    </w:p>
    <w:bookmarkStart w:id="20" w:name="Xceb4ade27d2ef2f06f5e038cc6415d822262f0b"/>
    <w:p>
      <w:pPr>
        <w:pStyle w:val="Heading2"/>
      </w:pPr>
      <w:r>
        <w:t xml:space="preserve">1. Introduction: The Intersection of Heritage and Innovation</w:t>
      </w:r>
    </w:p>
    <w:p>
      <w:pPr>
        <w:pStyle w:val="FirstParagraph"/>
      </w:pPr>
      <w:r>
        <w:t xml:space="preserve">The profession of an</w:t>
      </w:r>
      <w:r>
        <w:t xml:space="preserve"> </w:t>
      </w:r>
      <w:r>
        <w:rPr>
          <w:bCs/>
          <w:b/>
        </w:rPr>
        <w:t xml:space="preserve">Astronomer</w:t>
      </w:r>
      <w:r>
        <w:t xml:space="preserve">, which involves observing celestial phenomena, analyzing data, and modeling cosmic events, has evolved significantly in recent decades. In the context of</w:t>
      </w:r>
      <w:r>
        <w:t xml:space="preserve"> </w:t>
      </w:r>
      <w:r>
        <w:rPr>
          <w:bCs/>
          <w:b/>
        </w:rPr>
        <w:t xml:space="preserve">China Beijing</w:t>
      </w:r>
      <w:r>
        <w:t xml:space="preserve">, this evolution is particularly profound. Historically, China possesses one of the oldest continuous astronomical records in human history. Today,</w:t>
      </w:r>
      <w:r>
        <w:t xml:space="preserve"> </w:t>
      </w:r>
      <w:r>
        <w:rPr>
          <w:bCs/>
          <w:b/>
        </w:rPr>
        <w:t xml:space="preserve">China Beijing</w:t>
      </w:r>
      <w:r>
        <w:t xml:space="preserve"> </w:t>
      </w:r>
      <w:r>
        <w:t xml:space="preserve">serves as a central hub for this legacy, blending ancient observatories with cutting-edge facilities.</w:t>
      </w:r>
    </w:p>
    <w:p>
      <w:pPr>
        <w:pStyle w:val="BodyText"/>
      </w:pPr>
      <w:r>
        <w:t xml:space="preserve">The modern</w:t>
      </w:r>
      <w:r>
        <w:t xml:space="preserve"> </w:t>
      </w:r>
      <w:r>
        <w:rPr>
          <w:bCs/>
          <w:b/>
        </w:rPr>
        <w:t xml:space="preserve">Astronomer</w:t>
      </w:r>
      <w:r>
        <w:t xml:space="preserve"> </w:t>
      </w:r>
      <w:r>
        <w:t xml:space="preserve">working in this region does not merely study the stars; they participate in a national strategy that prioritizes space science, planetary defense, and deep-space exploration. This case study details how an individual professional navigates their daily operations, research objectives, and collaborative efforts within this unique ecosystem.</w:t>
      </w:r>
    </w:p>
    <w:bookmarkEnd w:id="20"/>
    <w:bookmarkStart w:id="22" w:name="X02b033d8565b8f9ae0b18470a8abf32014eadaa"/>
    <w:p>
      <w:pPr>
        <w:pStyle w:val="Heading2"/>
      </w:pPr>
      <w:r>
        <w:t xml:space="preserve">2. Professional Context: The Astronomer's Role</w:t>
      </w:r>
    </w:p>
    <w:p>
      <w:pPr>
        <w:pStyle w:val="FirstParagraph"/>
      </w:pPr>
      <w:r>
        <w:t xml:space="preserve">An</w:t>
      </w:r>
      <w:r>
        <w:t xml:space="preserve"> </w:t>
      </w:r>
      <w:r>
        <w:rPr>
          <w:bCs/>
          <w:b/>
        </w:rPr>
        <w:t xml:space="preserve">Astronomer</w:t>
      </w:r>
      <w:r>
        <w:t xml:space="preserve">, particularly one affiliated with institutions in</w:t>
      </w:r>
      <w:r>
        <w:t xml:space="preserve"> </w:t>
      </w:r>
      <w:r>
        <w:rPr>
          <w:bCs/>
          <w:b/>
        </w:rPr>
        <w:t xml:space="preserve">China Beijing</w:t>
      </w:r>
      <w:r>
        <w:t xml:space="preserve">, such as the National Astronomical Observatories of China (NAOC), operates at the forefront of data science and physical astronomy. Unlike historical figures who relied solely on visual observation, today’s</w:t>
      </w:r>
      <w:r>
        <w:t xml:space="preserve"> </w:t>
      </w:r>
      <w:r>
        <w:rPr>
          <w:bCs/>
          <w:b/>
        </w:rPr>
        <w:t xml:space="preserve">Astronomer</w:t>
      </w:r>
      <w:r>
        <w:t xml:space="preserve"> </w:t>
      </w:r>
      <w:r>
        <w:t xml:space="preserve">is a hybrid scientist-engineer.</w:t>
      </w:r>
    </w:p>
    <w:bookmarkStart w:id="21" w:name="primary-responsibilities"/>
    <w:p>
      <w:pPr>
        <w:pStyle w:val="Heading3"/>
      </w:pPr>
      <w:r>
        <w:t xml:space="preserve">2.1 Primary Responsibilities</w:t>
      </w:r>
    </w:p>
    <w:p>
      <w:pPr>
        <w:numPr>
          <w:ilvl w:val="0"/>
          <w:numId w:val="1001"/>
        </w:numPr>
        <w:pStyle w:val="Compact"/>
      </w:pPr>
      <w:r>
        <w:rPr>
          <w:bCs/>
          <w:b/>
        </w:rPr>
        <w:t xml:space="preserve">Data Analysis:</w:t>
      </w:r>
      <w:r>
        <w:t xml:space="preserve"> </w:t>
      </w:r>
      <w:r>
        <w:t xml:space="preserve">Processing terabytes of data from ground-based telescopes located in the high-altitude regions of China and space missions coordinated through Beijing.</w:t>
      </w:r>
    </w:p>
    <w:p>
      <w:pPr>
        <w:numPr>
          <w:ilvl w:val="0"/>
          <w:numId w:val="1001"/>
        </w:numPr>
        <w:pStyle w:val="Compact"/>
      </w:pPr>
      <w:r>
        <w:rPr>
          <w:bCs/>
          <w:b/>
        </w:rPr>
        <w:t xml:space="preserve">Theoretical Modeling:</w:t>
      </w:r>
      <w:r>
        <w:t xml:space="preserve"> </w:t>
      </w:r>
      <w:r>
        <w:t xml:space="preserve">Simulating galaxy formation, black hole dynamics, and exoplanet atmospheres using supercomputing clusters often located in or connected to</w:t>
      </w:r>
      <w:r>
        <w:t xml:space="preserve"> </w:t>
      </w:r>
      <w:r>
        <w:rPr>
          <w:bCs/>
          <w:b/>
        </w:rPr>
        <w:t xml:space="preserve">China Beijing</w:t>
      </w:r>
      <w:r>
        <w:t xml:space="preserve">.</w:t>
      </w:r>
    </w:p>
    <w:p>
      <w:pPr>
        <w:numPr>
          <w:ilvl w:val="0"/>
          <w:numId w:val="1001"/>
        </w:numPr>
        <w:pStyle w:val="Compact"/>
      </w:pPr>
      <w:r>
        <w:rPr>
          <w:bCs/>
          <w:b/>
        </w:rPr>
        <w:t xml:space="preserve">Mission Support:</w:t>
      </w:r>
      <w:r>
        <w:t xml:space="preserve"> </w:t>
      </w:r>
      <w:r>
        <w:t xml:space="preserve">Providing ground control and scientific oversight for missions such as the Chang’e lunar exploration program or the Tianwen Mars mission.</w:t>
      </w:r>
    </w:p>
    <w:p>
      <w:pPr>
        <w:numPr>
          <w:ilvl w:val="0"/>
          <w:numId w:val="1001"/>
        </w:numPr>
        <w:pStyle w:val="Compact"/>
      </w:pPr>
      <w:r>
        <w:rPr>
          <w:bCs/>
          <w:b/>
        </w:rPr>
        <w:t xml:space="preserve">Cross-disciplinary Collaboration:</w:t>
      </w:r>
      <w:r>
        <w:t xml:space="preserve"> </w:t>
      </w:r>
      <w:r>
        <w:t xml:space="preserve">Working with physicists, computer scientists, and engineers to develop new instrumentation for next-generation telescopes.</w:t>
      </w:r>
    </w:p>
    <w:bookmarkEnd w:id="21"/>
    <w:bookmarkEnd w:id="22"/>
    <w:bookmarkStart w:id="25" w:name="the-setting-why-china-beijing"/>
    <w:p>
      <w:pPr>
        <w:pStyle w:val="Heading2"/>
      </w:pPr>
      <w:r>
        <w:t xml:space="preserve">3. The Setting: Why China Beijing?</w:t>
      </w:r>
    </w:p>
    <w:p>
      <w:pPr>
        <w:pStyle w:val="FirstParagraph"/>
      </w:pPr>
      <w:r>
        <w:t xml:space="preserve">The location of an</w:t>
      </w:r>
      <w:r>
        <w:t xml:space="preserve"> </w:t>
      </w:r>
      <w:r>
        <w:rPr>
          <w:bCs/>
          <w:b/>
        </w:rPr>
        <w:t xml:space="preserve">Astronomer's</w:t>
      </w:r>
      <w:r>
        <w:t xml:space="preserve"> </w:t>
      </w:r>
      <w:r>
        <w:t xml:space="preserve">work is critical. While the actual telescopes are often located in remote areas to minimize light pollution, administrative, computational, and collaborative hubs are concentrated in major metropolitan centers. For an international or local professional,</w:t>
      </w:r>
      <w:r>
        <w:t xml:space="preserve"> </w:t>
      </w:r>
      <w:r>
        <w:rPr>
          <w:bCs/>
          <w:b/>
        </w:rPr>
        <w:t xml:space="preserve">China Beijing</w:t>
      </w:r>
      <w:r>
        <w:t xml:space="preserve"> </w:t>
      </w:r>
      <w:r>
        <w:t xml:space="preserve">offers unparalleled advantages.</w:t>
      </w:r>
    </w:p>
    <w:bookmarkStart w:id="23" w:name="institutional-infrastructure"/>
    <w:p>
      <w:pPr>
        <w:pStyle w:val="Heading3"/>
      </w:pPr>
      <w:r>
        <w:t xml:space="preserve">3.1 Institutional Infrastructure</w:t>
      </w:r>
    </w:p>
    <w:p>
      <w:pPr>
        <w:pStyle w:val="FirstParagraph"/>
      </w:pPr>
      <w:r>
        <w:rPr>
          <w:bCs/>
          <w:b/>
        </w:rPr>
        <w:t xml:space="preserve">China Beijing</w:t>
      </w:r>
      <w:r>
        <w:t xml:space="preserve"> </w:t>
      </w:r>
      <w:r>
        <w:t xml:space="preserve">hosts the headquarters for many of China’s major space and astronomical initiatives. An</w:t>
      </w:r>
      <w:r>
        <w:t xml:space="preserve"> </w:t>
      </w:r>
      <w:r>
        <w:rPr>
          <w:bCs/>
          <w:b/>
        </w:rPr>
        <w:t xml:space="preserve">Astronomer</w:t>
      </w:r>
      <w:r>
        <w:t xml:space="preserve">, based here, has direct access to policy makers, funding bodies, and international partners. The presence of prestigious universities and research institutes in the capital creates a dense network of intellectual resources.</w:t>
      </w:r>
    </w:p>
    <w:bookmarkEnd w:id="23"/>
    <w:bookmarkStart w:id="24" w:name="technological-ecosystem"/>
    <w:p>
      <w:pPr>
        <w:pStyle w:val="Heading3"/>
      </w:pPr>
      <w:r>
        <w:t xml:space="preserve">3.2 Technological Ecosystem</w:t>
      </w:r>
    </w:p>
    <w:p>
      <w:pPr>
        <w:pStyle w:val="FirstParagraph"/>
      </w:pPr>
      <w:r>
        <w:t xml:space="preserve">The city is a leader in artificial intelligence and high-performance computing. An</w:t>
      </w:r>
      <w:r>
        <w:t xml:space="preserve"> </w:t>
      </w:r>
      <w:r>
        <w:rPr>
          <w:bCs/>
          <w:b/>
        </w:rPr>
        <w:t xml:space="preserve">Astronomer</w:t>
      </w:r>
      <w:r>
        <w:t xml:space="preserve">, who relies heavily on machine learning algorithms to detect anomalies in starlight or classify galaxy shapes, benefits from the robust IT infrastructure available in</w:t>
      </w:r>
      <w:r>
        <w:t xml:space="preserve"> </w:t>
      </w:r>
      <w:r>
        <w:rPr>
          <w:bCs/>
          <w:b/>
        </w:rPr>
        <w:t xml:space="preserve">China Beijing</w:t>
      </w:r>
      <w:r>
        <w:t xml:space="preserve">. The synergy between data science experts and astronomical researchers is facilitated by their physical proximity.</w:t>
      </w:r>
    </w:p>
    <w:bookmarkEnd w:id="24"/>
    <w:bookmarkEnd w:id="25"/>
    <w:bookmarkStart w:id="26" w:name="challenges-faced-by-the-astronomer"/>
    <w:p>
      <w:pPr>
        <w:pStyle w:val="Heading2"/>
      </w:pPr>
      <w:r>
        <w:t xml:space="preserve">4. Challenges Faced by the Astronomer</w:t>
      </w:r>
    </w:p>
    <w:p>
      <w:pPr>
        <w:pStyle w:val="FirstParagraph"/>
      </w:pPr>
      <w:r>
        <w:t xml:space="preserve">Despite the advantages, an</w:t>
      </w:r>
      <w:r>
        <w:t xml:space="preserve"> </w:t>
      </w:r>
      <w:r>
        <w:rPr>
          <w:bCs/>
          <w:b/>
        </w:rPr>
        <w:t xml:space="preserve">Astronomer</w:t>
      </w:r>
      <w:r>
        <w:t xml:space="preserve">, especially one navigating the complex landscape of international collaboration in</w:t>
      </w:r>
      <w:r>
        <w:t xml:space="preserve"> </w:t>
      </w:r>
      <w:r>
        <w:rPr>
          <w:bCs/>
          <w:b/>
        </w:rPr>
        <w:t xml:space="preserve">China Beijing</w:t>
      </w:r>
      <w:r>
        <w:t xml:space="preserve">, faces distinct challenges.</w:t>
      </w:r>
    </w:p>
    <w:p>
      <w:pPr>
        <w:numPr>
          <w:ilvl w:val="0"/>
          <w:numId w:val="1002"/>
        </w:numPr>
        <w:pStyle w:val="Compact"/>
      </w:pPr>
      <w:r>
        <w:rPr>
          <w:bCs/>
          <w:b/>
        </w:rPr>
        <w:t xml:space="preserve">Data Access and Sharing:</w:t>
      </w:r>
      <w:r>
        <w:t xml:space="preserve"> </w:t>
      </w:r>
      <w:r>
        <w:t xml:space="preserve">While China is advancing rapidly, geopolitical tensions can sometimes complicate real-time data sharing with international partners. An</w:t>
      </w:r>
      <w:r>
        <w:t xml:space="preserve"> </w:t>
      </w:r>
      <w:r>
        <w:rPr>
          <w:bCs/>
          <w:b/>
        </w:rPr>
        <w:t xml:space="preserve">Astronomer</w:t>
      </w:r>
      <w:r>
        <w:t xml:space="preserve">, must carefully navigate protocols to ensure compliance with national security guidelines while maintaining scientific transparency.</w:t>
      </w:r>
    </w:p>
    <w:p>
      <w:pPr>
        <w:numPr>
          <w:ilvl w:val="0"/>
          <w:numId w:val="1002"/>
        </w:numPr>
        <w:pStyle w:val="Compact"/>
      </w:pPr>
      <w:r>
        <w:rPr>
          <w:bCs/>
          <w:b/>
        </w:rPr>
        <w:t xml:space="preserve">Environmental Factors:</w:t>
      </w:r>
      <w:r>
        <w:t xml:space="preserve"> </w:t>
      </w:r>
      <w:r>
        <w:t xml:space="preserve">Although the capital city itself suffers from light pollution, making local observation impossible, the logistical challenge of coordinating between urban offices in</w:t>
      </w:r>
      <w:r>
        <w:t xml:space="preserve"> </w:t>
      </w:r>
      <w:r>
        <w:rPr>
          <w:bCs/>
          <w:b/>
        </w:rPr>
        <w:t xml:space="preserve">China Beijing</w:t>
      </w:r>
      <w:r>
        <w:t xml:space="preserve"> </w:t>
      </w:r>
      <w:r>
        <w:t xml:space="preserve">and remote observatories requires significant administrative effort. An</w:t>
      </w:r>
      <w:r>
        <w:t xml:space="preserve"> </w:t>
      </w:r>
      <w:r>
        <w:rPr>
          <w:bCs/>
          <w:b/>
        </w:rPr>
        <w:t xml:space="preserve">Astronomer</w:t>
      </w:r>
      <w:r>
        <w:t xml:space="preserve">, must master project management skills to keep field teams aligned with office-based theoretical work.</w:t>
      </w:r>
    </w:p>
    <w:p>
      <w:pPr>
        <w:numPr>
          <w:ilvl w:val="0"/>
          <w:numId w:val="1002"/>
        </w:numPr>
        <w:pStyle w:val="Compact"/>
      </w:pPr>
      <w:r>
        <w:rPr>
          <w:bCs/>
          <w:b/>
        </w:rPr>
        <w:t xml:space="preserve">Cultural and Linguistic Integration::</w:t>
      </w:r>
      <w:r>
        <w:t xml:space="preserve">If the is an expatriate, adapting to the academic culture in</w:t>
      </w:r>
      <w:r>
        <w:t xml:space="preserve"> </w:t>
      </w:r>
      <w:r>
        <w:rPr>
          <w:bCs/>
          <w:b/>
        </w:rPr>
        <w:t xml:space="preserve">China Beijing</w:t>
      </w:r>
      <w:r>
        <w:t xml:space="preserve">, which emphasizes hierarchical respect and collective achievement alongside individual innovation, can be a steep learning curve. Fluency in Mandarin is often essential for securing long-term funding and building deep collaborative ties.</w:t>
      </w:r>
    </w:p>
    <w:bookmarkEnd w:id="26"/>
    <w:bookmarkStart w:id="29" w:name="opportunities-and-impact"/>
    <w:p>
      <w:pPr>
        <w:pStyle w:val="Heading2"/>
      </w:pPr>
      <w:r>
        <w:t xml:space="preserve">5. Opportunities and Impact</w:t>
      </w:r>
    </w:p>
    <w:p>
      <w:pPr>
        <w:pStyle w:val="FirstParagraph"/>
      </w:pPr>
      <w:r>
        <w:t xml:space="preserve">The role of an</w:t>
      </w:r>
      <w:r>
        <w:t xml:space="preserve"> </w:t>
      </w:r>
      <w:r>
        <w:rPr>
          <w:bCs/>
          <w:b/>
        </w:rPr>
        <w:t xml:space="preserve">Astronomer</w:t>
      </w:r>
      <w:r>
        <w:t xml:space="preserve">, in this region offers significant opportunities for career growth and scientific impact. China’s aggressive investment in space exploration provides funding that is rare in many other parts of the world.</w:t>
      </w:r>
    </w:p>
    <w:bookmarkStart w:id="27" w:name="leading-global-projects"/>
    <w:p>
      <w:pPr>
        <w:pStyle w:val="Heading3"/>
      </w:pPr>
      <w:r>
        <w:t xml:space="preserve">5.1 Leading Global Projects</w:t>
      </w:r>
    </w:p>
    <w:p>
      <w:pPr>
        <w:pStyle w:val="FirstParagraph"/>
      </w:pPr>
      <w:r>
        <w:t xml:space="preserve">An</w:t>
      </w:r>
      <w:r>
        <w:t xml:space="preserve"> </w:t>
      </w:r>
      <w:r>
        <w:rPr>
          <w:bCs/>
          <w:b/>
        </w:rPr>
        <w:t xml:space="preserve">Astronomer</w:t>
      </w:r>
      <w:r>
        <w:t xml:space="preserve">, based in</w:t>
      </w:r>
      <w:r>
        <w:t xml:space="preserve"> </w:t>
      </w:r>
      <w:r>
        <w:rPr>
          <w:bCs/>
          <w:b/>
        </w:rPr>
        <w:t xml:space="preserve">China Beijing</w:t>
      </w:r>
      <w:r>
        <w:t xml:space="preserve">, may contribute to mega-projects such as the Five-hundred-meter Aperture Spherical radio Telescope (FAST), often referred to as China’s "Sky Eye." Participation in such a project elevates the professional profile of any researcher involved. The data generated here is contributing to our understanding of pulsars and potentially alien signals, placing the local</w:t>
      </w:r>
      <w:r>
        <w:t xml:space="preserve"> </w:t>
      </w:r>
      <w:r>
        <w:rPr>
          <w:bCs/>
          <w:b/>
        </w:rPr>
        <w:t xml:space="preserve">Astronomer</w:t>
      </w:r>
      <w:r>
        <w:t xml:space="preserve">, at the center of global discovery.</w:t>
      </w:r>
    </w:p>
    <w:bookmarkEnd w:id="27"/>
    <w:bookmarkStart w:id="28" w:name="international-diplomacy-through-science"/>
    <w:p>
      <w:pPr>
        <w:pStyle w:val="Heading3"/>
      </w:pPr>
      <w:r>
        <w:t xml:space="preserve">5.2 International Diplomacy through Science</w:t>
      </w:r>
    </w:p>
    <w:p>
      <w:pPr>
        <w:pStyle w:val="FirstParagraph"/>
      </w:pPr>
      <w:r>
        <w:rPr>
          <w:bCs/>
          <w:b/>
        </w:rPr>
        <w:t xml:space="preserve">China Beijing</w:t>
      </w:r>
      <w:r>
        <w:t xml:space="preserve">, serves as a diplomatic hub. An</w:t>
      </w:r>
    </w:p>
    <w:p>
      <w:pPr>
        <w:pStyle w:val="BodyText"/>
      </w:pPr>
      <w:r>
        <w:t xml:space="preserve">Astronomer, often acts as a cultural ambassador for science. By participating in international conferences held in the capital or hosting visiting scholars, they help foster goodwill and scientific cooperation across borders. This soft power aspect of astronomy allows researchers to build networks that transcend political boundaries.</w:t>
      </w:r>
    </w:p>
    <w:bookmarkEnd w:id="28"/>
    <w:bookmarkEnd w:id="29"/>
    <w:bookmarkStart w:id="31" w:name="conclusion"/>
    <w:p>
      <w:pPr>
        <w:pStyle w:val="Heading2"/>
      </w:pPr>
      <w:r>
        <w:t xml:space="preserve">6. Conclusion</w:t>
      </w:r>
    </w:p>
    <w:p>
      <w:pPr>
        <w:pStyle w:val="FirstParagraph"/>
      </w:pPr>
      <w:r>
        <w:t xml:space="preserve">In conclusion, the case of an</w:t>
      </w:r>
      <w:r>
        <w:t xml:space="preserve"> </w:t>
      </w:r>
      <w:r>
        <w:rPr>
          <w:bCs/>
          <w:b/>
        </w:rPr>
        <w:t xml:space="preserve">Astronomer</w:t>
      </w:r>
      <w:r>
        <w:t xml:space="preserve">, operating in</w:t>
      </w:r>
      <w:r>
        <w:t xml:space="preserve"> </w:t>
      </w:r>
      <w:r>
        <w:rPr>
          <w:bCs/>
          <w:b/>
        </w:rPr>
        <w:t xml:space="preserve">China Beijing</w:t>
      </w:r>
      <w:r>
        <w:t xml:space="preserve">, illustrates the complexity and richness of modern scientific practice. It is a role defined by a duality: honoring ancient observational traditions while pushing the boundaries of quantum physics and big data. The professional must be adaptable, technologically proficient, and culturally aware.</w:t>
      </w:r>
    </w:p>
    <w:p>
      <w:pPr>
        <w:pStyle w:val="BodyText"/>
      </w:pPr>
      <w:r>
        <w:t xml:space="preserve">The environment in</w:t>
      </w:r>
      <w:r>
        <w:t xml:space="preserve"> </w:t>
      </w:r>
      <w:r>
        <w:rPr>
          <w:bCs/>
          <w:b/>
        </w:rPr>
        <w:t xml:space="preserve">China Beijing</w:t>
      </w:r>
      <w:r>
        <w:t xml:space="preserve">, provides the infrastructure, funding, and intellectual community necessary for high-impact astronomy. While challenges regarding international collaboration exist, they are outweighed by the opportunities to contribute to humanity's understanding of the universe from one of its most vibrant scientific centers. For any aspiring or current</w:t>
      </w:r>
      <w:r>
        <w:t xml:space="preserve"> </w:t>
      </w:r>
      <w:r>
        <w:rPr>
          <w:bCs/>
          <w:b/>
        </w:rPr>
        <w:t xml:space="preserve">Astronomer</w:t>
      </w:r>
      <w:r>
        <w:t xml:space="preserve">, considering a position or collaboration within this sphere offers a unique pathway to making significant contributions to both science and history.</w:t>
      </w:r>
    </w:p>
    <w:bookmarkStart w:id="30" w:name="key-takeaways-for-stakeholders"/>
    <w:p>
      <w:pPr>
        <w:pStyle w:val="Heading3"/>
      </w:pPr>
      <w:r>
        <w:t xml:space="preserve">Key Takeaways for Stakeholders:</w:t>
      </w:r>
    </w:p>
    <w:p>
      <w:pPr>
        <w:numPr>
          <w:ilvl w:val="0"/>
          <w:numId w:val="1003"/>
        </w:numPr>
        <w:pStyle w:val="Compact"/>
      </w:pPr>
      <w:r>
        <w:rPr>
          <w:bCs/>
          <w:b/>
        </w:rPr>
        <w:t xml:space="preserve">Astronomer</w:t>
      </w:r>
      <w:r>
        <w:t xml:space="preserve">s require robust IT and computational support, which is abundantly available in modern hubs like Beijing.</w:t>
      </w:r>
    </w:p>
    <w:p>
      <w:pPr>
        <w:numPr>
          <w:ilvl w:val="0"/>
          <w:numId w:val="1003"/>
        </w:numPr>
        <w:pStyle w:val="Compact"/>
      </w:pPr>
      <w:r>
        <w:t xml:space="preserve">The location of work in</w:t>
      </w:r>
      <w:r>
        <w:t xml:space="preserve"> </w:t>
      </w:r>
      <w:r>
        <w:rPr>
          <w:bCs/>
          <w:b/>
        </w:rPr>
        <w:t xml:space="preserve">China Beijing</w:t>
      </w:r>
      <w:r>
        <w:t xml:space="preserve">, offers strategic advantages for administrative coordination and international networking.</w:t>
      </w:r>
    </w:p>
    <w:p>
      <w:pPr>
        <w:numPr>
          <w:ilvl w:val="0"/>
          <w:numId w:val="1003"/>
        </w:numPr>
        <w:pStyle w:val="Compact"/>
      </w:pPr>
      <w:r>
        <w:t xml:space="preserve">Success depends on balancing technical excellence with an understanding of the local cultural and institutional context.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Astronomer in China Beijing</dc:title>
  <dc:creator/>
  <dc:language>en</dc:language>
  <cp:keywords/>
  <dcterms:created xsi:type="dcterms:W3CDTF">2026-07-29T04:59:46Z</dcterms:created>
  <dcterms:modified xsi:type="dcterms:W3CDTF">2026-07-29T04:59:46Z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