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an</w:t>
      </w:r>
      <w:r>
        <w:t xml:space="preserve"> </w:t>
      </w:r>
      <w:r>
        <w:t xml:space="preserve">Astronomical</w:t>
      </w:r>
      <w:r>
        <w:t xml:space="preserve"> </w:t>
      </w:r>
      <w:r>
        <w:t xml:space="preserve">Research</w:t>
      </w:r>
      <w:r>
        <w:t xml:space="preserve"> </w:t>
      </w:r>
      <w:r>
        <w:t xml:space="preserve">Hub</w:t>
      </w:r>
      <w:r>
        <w:t xml:space="preserve"> </w:t>
      </w:r>
      <w:r>
        <w:t xml:space="preserve">in</w:t>
      </w:r>
      <w:r>
        <w:t xml:space="preserve"> </w:t>
      </w:r>
      <w:r>
        <w:t xml:space="preserve">Alexandria,</w:t>
      </w:r>
      <w:r>
        <w:t xml:space="preserve"> </w:t>
      </w:r>
      <w:r>
        <w:t xml:space="preserve">Egypt</w:t>
      </w:r>
    </w:p>
    <w:bookmarkStart w:id="32" w:name="Xf548e434c40484eb89945df47d397d1b5a20dde"/>
    <w:p>
      <w:pPr>
        <w:pStyle w:val="Heading1"/>
      </w:pPr>
      <w:r>
        <w:t xml:space="preserve">Astronomer in Egypt Alexandria Case Study</w:t>
      </w:r>
    </w:p>
    <w:p>
      <w:pPr>
        <w:pStyle w:val="FirstParagraph"/>
      </w:pPr>
      <w:r>
        <w:rPr>
          <w:bCs/>
          <w:b/>
        </w:rPr>
        <w:t xml:space="preserve">Date:</w:t>
      </w:r>
      <w:r>
        <w:t xml:space="preserve"> </w:t>
      </w:r>
      <w:r>
        <w:t xml:space="preserve">October 2023</w:t>
      </w:r>
      <w:r>
        <w:br/>
      </w:r>
      <w:r>
        <w:rPr>
          <w:bCs/>
          <w:b/>
        </w:rPr>
        <w:t xml:space="preserve">Subject:</w:t>
      </w:r>
      <w:r>
        <w:t xml:space="preserve">The Strategic Integration of the Astronomer Role within the Modern Educational and Scientific Infrastructure of Egypt Alexandria</w:t>
      </w:r>
      <w:r>
        <w:br/>
      </w:r>
      <w:r>
        <w:rPr>
          <w:bCs/>
          <w:b/>
        </w:rPr>
        <w:t xml:space="preserve">Status:</w:t>
      </w:r>
      <w:r>
        <w:t xml:space="preserve"> </w:t>
      </w:r>
      <w:r>
        <w:t xml:space="preserve">Comprehensive Analysis</w:t>
      </w:r>
    </w:p>
    <w:bookmarkStart w:id="20" w:name="executive-summary"/>
    <w:p>
      <w:pPr>
        <w:pStyle w:val="Heading2"/>
      </w:pPr>
      <w:r>
        <w:t xml:space="preserve">1. Executive Summary</w:t>
      </w:r>
    </w:p>
    <w:p>
      <w:pPr>
        <w:pStyle w:val="FirstParagraph"/>
      </w:pPr>
      <w:r>
        <w:t xml:space="preserve">This case study explores the critical role of an</w:t>
      </w:r>
      <w:r>
        <w:t xml:space="preserve"> </w:t>
      </w:r>
      <w:hyperlink w:anchor="Xa39a3ee5e6b4b0d3255bfef95601890afd80709">
        <w:r>
          <w:rPr>
            <w:rStyle w:val="Hyperlink"/>
          </w:rPr>
          <w:t xml:space="preserve">Astronomer</w:t>
        </w:r>
      </w:hyperlink>
      <w:r>
        <w:t xml:space="preserve"> </w:t>
      </w:r>
      <w:r>
        <w:t xml:space="preserve">in the context of contemporary scientific development within</w:t>
      </w:r>
      <w:r>
        <w:t xml:space="preserve"> </w:t>
      </w:r>
      <w:r>
        <w:rPr>
          <w:iCs/>
          <w:i/>
        </w:rPr>
        <w:t xml:space="preserve">Egypt Alexandria</w:t>
      </w:r>
      <w:r>
        <w:t xml:space="preserve">. As a city with profound historical significance in astronomy and science, Alexandria presents a unique environment for modern astronomical research. This document analyzes how appointing and empowering an expert Astronomer can bridge the gap between ancient heritage and future innovation, specifically targeting educational outreach, public engagement, and scientific collaboration in</w:t>
      </w:r>
      <w:r>
        <w:t xml:space="preserve"> </w:t>
      </w:r>
      <w:r>
        <w:rPr>
          <w:iCs/>
          <w:i/>
        </w:rPr>
        <w:t xml:space="preserve">Egypt Alexandria</w:t>
      </w:r>
      <w:r>
        <w:t xml:space="preserve">. The primary objective is to demonstrate that the integration of an</w:t>
      </w:r>
      <w:r>
        <w:t xml:space="preserve"> </w:t>
      </w:r>
      <w:hyperlink w:anchor="Xa39a3ee5e6b4b0d3255bfef95601890afd80709">
        <w:r>
          <w:rPr>
            <w:rStyle w:val="Hyperlink"/>
          </w:rPr>
          <w:t xml:space="preserve">Astronomer</w:t>
        </w:r>
      </w:hyperlink>
      <w:r>
        <w:t xml:space="preserve"> </w:t>
      </w:r>
      <w:r>
        <w:t xml:space="preserve">into the local infrastructure is not merely an academic exercise but a strategic necessity for positioning</w:t>
      </w:r>
      <w:r>
        <w:t xml:space="preserve"> </w:t>
      </w:r>
      <w:r>
        <w:rPr>
          <w:iCs/>
          <w:i/>
        </w:rPr>
        <w:t xml:space="preserve">Egypt Alexandria</w:t>
      </w:r>
      <w:r>
        <w:t xml:space="preserve"> </w:t>
      </w:r>
      <w:r>
        <w:t xml:space="preserve">as a hub for astrophysical inquiry in North Africa and the Middle East.</w:t>
      </w:r>
    </w:p>
    <w:bookmarkEnd w:id="20"/>
    <w:bookmarkStart w:id="21" w:name="historical-context-and-current-landscape"/>
    <w:p>
      <w:pPr>
        <w:pStyle w:val="Heading2"/>
      </w:pPr>
      <w:r>
        <w:t xml:space="preserve">2. Historical Context and Current Landscape</w:t>
      </w:r>
    </w:p>
    <w:p>
      <w:pPr>
        <w:pStyle w:val="FirstParagraph"/>
      </w:pPr>
      <w:r>
        <w:t xml:space="preserve">The city of</w:t>
      </w:r>
      <w:r>
        <w:t xml:space="preserve"> </w:t>
      </w:r>
      <w:r>
        <w:rPr>
          <w:iCs/>
          <w:i/>
        </w:rPr>
        <w:t xml:space="preserve">Egypt Alexandria</w:t>
      </w:r>
      <w:r>
        <w:t xml:space="preserve">, often referred to simply as "Alex," has historically been known as the "Bride of the Mediterranean." However, its legacy extends far beyond its ancient libraries and lighthouse; it was once home to the Mouseion, where scholars like Hipparchus laid foundational stones for modern astronomy. Today, while</w:t>
      </w:r>
      <w:r>
        <w:t xml:space="preserve"> </w:t>
      </w:r>
      <w:r>
        <w:rPr>
          <w:iCs/>
          <w:i/>
        </w:rPr>
        <w:t xml:space="preserve">Egypt Alexandria</w:t>
      </w:r>
      <w:r>
        <w:t xml:space="preserve"> </w:t>
      </w:r>
      <w:r>
        <w:t xml:space="preserve">boasts several universities and research centers, there remains a notable gap in dedicated public-facing astronomical leadership.</w:t>
      </w:r>
      <w:r>
        <w:t xml:space="preserve"> </w:t>
      </w:r>
      <w:r>
        <w:t xml:space="preserve">The current landscape in</w:t>
      </w:r>
      <w:r>
        <w:t xml:space="preserve"> </w:t>
      </w:r>
      <w:r>
        <w:rPr>
          <w:iCs/>
          <w:i/>
        </w:rPr>
        <w:t xml:space="preserve">Egypt Alexandria</w:t>
      </w:r>
      <w:r>
        <w:t xml:space="preserve"> </w:t>
      </w:r>
      <w:r>
        <w:t xml:space="preserve">is characterized by a growing interest in STEM (Science, Technology, Engineering, and Mathematics) education among youth. However, access to specialized guidance remains limited. The introduction of a professional</w:t>
      </w:r>
      <w:r>
        <w:t xml:space="preserve"> </w:t>
      </w:r>
      <w:hyperlink w:anchor="Xa39a3ee5e6b4b0d3255bfef95601890afd80709">
        <w:r>
          <w:rPr>
            <w:rStyle w:val="Hyperlink"/>
          </w:rPr>
          <w:t xml:space="preserve">Astronomer</w:t>
        </w:r>
      </w:hyperlink>
      <w:r>
        <w:t xml:space="preserve"> </w:t>
      </w:r>
      <w:r>
        <w:t xml:space="preserve">serves as the catalyst for revitalizing this interest. By connecting the modern scientific community with the city’s storied past as a center of learning, an Astronomer can create a narrative that resonates deeply with local students and educators, thereby fostering a new generation of scientists in</w:t>
      </w:r>
      <w:r>
        <w:t xml:space="preserve"> </w:t>
      </w:r>
      <w:r>
        <w:rPr>
          <w:iCs/>
          <w:i/>
        </w:rPr>
        <w:t xml:space="preserve">Egypt Alexandria</w:t>
      </w:r>
      <w:r>
        <w:t xml:space="preserve">.</w:t>
      </w:r>
    </w:p>
    <w:bookmarkEnd w:id="21"/>
    <w:bookmarkStart w:id="22" w:name="problem-statement"/>
    <w:p>
      <w:pPr>
        <w:pStyle w:val="Heading2"/>
      </w:pPr>
      <w:r>
        <w:t xml:space="preserve">3. Problem Statement</w:t>
      </w:r>
    </w:p>
    <w:p>
      <w:pPr>
        <w:pStyle w:val="FirstParagraph"/>
      </w:pPr>
      <w:r>
        <w:t xml:space="preserve">Despite the rich historical ties between</w:t>
      </w:r>
      <w:r>
        <w:t xml:space="preserve"> </w:t>
      </w:r>
      <w:r>
        <w:rPr>
          <w:iCs/>
          <w:i/>
        </w:rPr>
        <w:t xml:space="preserve">Egypt Alexandria</w:t>
      </w:r>
      <w:r>
        <w:t xml:space="preserve"> </w:t>
      </w:r>
      <w:r>
        <w:t xml:space="preserve">and the study of celestial bodies, there is currently no centralized figure leading coordinated astronomical initiatives for public education and community research. The absence of a dedicated Astronomer leads to fragmented efforts, where individual enthusiasts or university departments operate in isolation. This fragmentation results in missed opportunities for large-scale outreach programs, collaborative international research projects, and effective science communication tailored specifically to the cultural context of</w:t>
      </w:r>
      <w:r>
        <w:t xml:space="preserve"> </w:t>
      </w:r>
      <w:r>
        <w:rPr>
          <w:iCs/>
          <w:i/>
        </w:rPr>
        <w:t xml:space="preserve">Egypt Alexandria</w:t>
      </w:r>
      <w:r>
        <w:t xml:space="preserve">.</w:t>
      </w:r>
      <w:r>
        <w:t xml:space="preserve"> </w:t>
      </w:r>
      <w:r>
        <w:t xml:space="preserve">Furthermore, light pollution and urbanization in</w:t>
      </w:r>
      <w:r>
        <w:t xml:space="preserve"> </w:t>
      </w:r>
      <w:r>
        <w:rPr>
          <w:iCs/>
          <w:i/>
        </w:rPr>
        <w:t xml:space="preserve">Egypt Alexandria</w:t>
      </w:r>
      <w:r>
        <w:t xml:space="preserve"> </w:t>
      </w:r>
      <w:r>
        <w:t xml:space="preserve">pose challenges to ground-based observation. Without an Astronomer to lead advocacy efforts for dark-sky initiatives or to develop alternative observational strategies using digital data archives, the potential for local public engagement with the night sky diminishes significantly.</w:t>
      </w:r>
    </w:p>
    <w:bookmarkEnd w:id="22"/>
    <w:bookmarkStart w:id="26" w:name="X20ceaa11478903590f74d7c1d7de46f1324ae40"/>
    <w:p>
      <w:pPr>
        <w:pStyle w:val="Heading2"/>
      </w:pPr>
      <w:r>
        <w:t xml:space="preserve">4. Proposed Solution: The Role of the Astronomer</w:t>
      </w:r>
    </w:p>
    <w:p>
      <w:pPr>
        <w:pStyle w:val="FirstParagraph"/>
      </w:pPr>
      <w:r>
        <w:t xml:space="preserve">The core recommendation of this case study is the formal establishment and funding of a prominent position for an</w:t>
      </w:r>
      <w:r>
        <w:t xml:space="preserve"> </w:t>
      </w:r>
      <w:hyperlink w:anchor="Xa39a3ee5e6b4b0d3255bfef95601890afd80709">
        <w:r>
          <w:rPr>
            <w:rStyle w:val="Hyperlink"/>
          </w:rPr>
          <w:t xml:space="preserve">Astronomer</w:t>
        </w:r>
      </w:hyperlink>
      <w:r>
        <w:t xml:space="preserve"> </w:t>
      </w:r>
      <w:r>
        <w:t xml:space="preserve">based in</w:t>
      </w:r>
      <w:r>
        <w:t xml:space="preserve"> </w:t>
      </w:r>
      <w:r>
        <w:rPr>
          <w:iCs/>
          <w:i/>
        </w:rPr>
        <w:t xml:space="preserve">Egypt Alexandria</w:t>
      </w:r>
      <w:r>
        <w:t xml:space="preserve">. This role is multidimensional, encompassing three key pillars:</w:t>
      </w:r>
    </w:p>
    <w:bookmarkStart w:id="23" w:name="Xe75efaaaea2c6cea2a00cf4e7292bee5a718cee"/>
    <w:p>
      <w:pPr>
        <w:pStyle w:val="Heading3"/>
      </w:pPr>
      <w:r>
        <w:t xml:space="preserve">4.1. Educational Leadership and Curriculum Development</w:t>
      </w:r>
    </w:p>
    <w:p>
      <w:pPr>
        <w:pStyle w:val="FirstParagraph"/>
      </w:pPr>
      <w:r>
        <w:t xml:space="preserve">The Astronomer will work directly with schools and universities across</w:t>
      </w:r>
      <w:r>
        <w:t xml:space="preserve"> </w:t>
      </w:r>
      <w:r>
        <w:rPr>
          <w:iCs/>
          <w:i/>
        </w:rPr>
        <w:t xml:space="preserve">Egypt Alexandria</w:t>
      </w:r>
      <w:r>
        <w:t xml:space="preserve">. By developing age-appropriate curricula that link local history with modern astrophysics, the Astronomer can make astronomy tangible and exciting for students. This includes organizing workshops on stellar navigation, which honors the ancient maritime history of</w:t>
      </w:r>
      <w:r>
        <w:t xml:space="preserve"> </w:t>
      </w:r>
      <w:r>
        <w:rPr>
          <w:iCs/>
          <w:i/>
        </w:rPr>
        <w:t xml:space="preserve">Egypt Alexandria</w:t>
      </w:r>
      <w:r>
        <w:t xml:space="preserve">, while introducing concepts like exoplanets and black holes.</w:t>
      </w:r>
    </w:p>
    <w:bookmarkEnd w:id="23"/>
    <w:bookmarkStart w:id="24" w:name="public-outreach-and-community-engagement"/>
    <w:p>
      <w:pPr>
        <w:pStyle w:val="Heading3"/>
      </w:pPr>
      <w:r>
        <w:t xml:space="preserve">4.2. Public Outreach and Community Engagement</w:t>
      </w:r>
    </w:p>
    <w:p>
      <w:pPr>
        <w:pStyle w:val="FirstParagraph"/>
      </w:pPr>
      <w:r>
        <w:t xml:space="preserve">The Astronomer will serve as the public face of astronomy in</w:t>
      </w:r>
      <w:r>
        <w:t xml:space="preserve"> </w:t>
      </w:r>
      <w:r>
        <w:rPr>
          <w:iCs/>
          <w:i/>
        </w:rPr>
        <w:t xml:space="preserve">Egypt Alexandria</w:t>
      </w:r>
      <w:r>
        <w:t xml:space="preserve">. This involves organizing monthly star parties, even if they are virtual or rely on telescope clubs due to urban constraints. The Astronomer will also manage social media platforms dedicated to sky-watching in</w:t>
      </w:r>
      <w:r>
        <w:t xml:space="preserve"> </w:t>
      </w:r>
      <w:r>
        <w:rPr>
          <w:iCs/>
          <w:i/>
        </w:rPr>
        <w:t xml:space="preserve">Egypt Alexandria</w:t>
      </w:r>
      <w:r>
        <w:t xml:space="preserve">, providing real-time updates on celestial events visible from the region, such as meteor showers and planetary alignments.</w:t>
      </w:r>
    </w:p>
    <w:bookmarkEnd w:id="24"/>
    <w:bookmarkStart w:id="25" w:name="research-collaboration-and-data-science"/>
    <w:p>
      <w:pPr>
        <w:pStyle w:val="Heading3"/>
      </w:pPr>
      <w:r>
        <w:t xml:space="preserve">4.3. Research Collaboration and Data Science</w:t>
      </w:r>
    </w:p>
    <w:p>
      <w:pPr>
        <w:pStyle w:val="FirstParagraph"/>
      </w:pPr>
      <w:r>
        <w:t xml:space="preserve">While ground-based observatories may face limitations in</w:t>
      </w:r>
      <w:r>
        <w:t xml:space="preserve"> </w:t>
      </w:r>
      <w:r>
        <w:rPr>
          <w:iCs/>
          <w:i/>
        </w:rPr>
        <w:t xml:space="preserve">Egypt Alexandria</w:t>
      </w:r>
      <w:r>
        <w:t xml:space="preserve">, the Astronomer will facilitate participation in citizen science projects. By analyzing data from space telescopes (such as Hubble or James Webb) with local university students, the Astronomer can contribute to global scientific discoveries while providing hands-on research experience for scholars in</w:t>
      </w:r>
      <w:r>
        <w:t xml:space="preserve"> </w:t>
      </w:r>
      <w:r>
        <w:rPr>
          <w:iCs/>
          <w:i/>
        </w:rPr>
        <w:t xml:space="preserve">Egypt Alexandria</w:t>
      </w:r>
      <w:r>
        <w:t xml:space="preserve">.</w:t>
      </w:r>
    </w:p>
    <w:bookmarkEnd w:id="25"/>
    <w:bookmarkEnd w:id="26"/>
    <w:bookmarkStart w:id="27" w:name="implementation-strategy"/>
    <w:p>
      <w:pPr>
        <w:pStyle w:val="Heading2"/>
      </w:pPr>
      <w:r>
        <w:t xml:space="preserve">5. Implementation Strategy</w:t>
      </w:r>
    </w:p>
    <w:p>
      <w:pPr>
        <w:pStyle w:val="FirstParagraph"/>
      </w:pPr>
      <w:r>
        <w:t xml:space="preserve">The implementation of this strategy requires a phased approach tailored to the infrastructure and resources available in</w:t>
      </w:r>
      <w:r>
        <w:t xml:space="preserve"> </w:t>
      </w:r>
      <w:r>
        <w:rPr>
          <w:iCs/>
          <w:i/>
        </w:rPr>
        <w:t xml:space="preserve">Egypt Alexandria</w:t>
      </w:r>
      <w:r>
        <w:t xml:space="preserve">.</w:t>
      </w:r>
    </w:p>
    <w:p>
      <w:pPr>
        <w:numPr>
          <w:ilvl w:val="0"/>
          <w:numId w:val="1001"/>
        </w:numPr>
        <w:pStyle w:val="Compact"/>
      </w:pPr>
      <w:r>
        <w:rPr>
          <w:bCs/>
          <w:b/>
        </w:rPr>
        <w:t xml:space="preserve">Phase 1: Assessment and Partnership (Months 1-3):</w:t>
      </w:r>
      <w:r>
        <w:t xml:space="preserve">The Astronomer will assess existing resources at major institutions in</w:t>
      </w:r>
      <w:r>
        <w:t xml:space="preserve"> </w:t>
      </w:r>
      <w:r>
        <w:rPr>
          <w:iCs/>
          <w:i/>
        </w:rPr>
        <w:t xml:space="preserve">Egypt Alexandria</w:t>
      </w:r>
      <w:r>
        <w:t xml:space="preserve">, such as Alexandria University. Partnerships with local science museums will be established to create a physical base for outreach.</w:t>
      </w:r>
    </w:p>
    <w:p>
      <w:pPr>
        <w:numPr>
          <w:ilvl w:val="0"/>
          <w:numId w:val="1001"/>
        </w:numPr>
        <w:pStyle w:val="Compact"/>
      </w:pPr>
      <w:r>
        <w:rPr>
          <w:bCs/>
          <w:b/>
        </w:rPr>
        <w:t xml:space="preserve">Phase 2: Pilot Programs (Months 4-9):</w:t>
      </w:r>
      <w:r>
        <w:t xml:space="preserve">The Astronomer will launch pilot educational programs in select schools in</w:t>
      </w:r>
      <w:r>
        <w:t xml:space="preserve"> </w:t>
      </w:r>
      <w:r>
        <w:rPr>
          <w:iCs/>
          <w:i/>
        </w:rPr>
        <w:t xml:space="preserve">Egypt Alexandria</w:t>
      </w:r>
      <w:r>
        <w:t xml:space="preserve">. Simultaneously, a digital platform for sky alerts and virtual tours will be launched to reach a wider audience.</w:t>
      </w:r>
    </w:p>
    <w:p>
      <w:pPr>
        <w:numPr>
          <w:ilvl w:val="0"/>
          <w:numId w:val="1001"/>
        </w:numPr>
        <w:pStyle w:val="Compact"/>
      </w:pPr>
      <w:r>
        <w:rPr>
          <w:bCs/>
          <w:b/>
        </w:rPr>
        <w:t xml:space="preserve">Phase 3: Expansion and Integration (Months 10-12):</w:t>
      </w:r>
      <w:r>
        <w:t xml:space="preserve">Based on feedback from the pilot phase, programs will be expanded across all governorates within the region. The Astronomer will initiate a "Dark Sky Alexandria" advocacy group to address light pollution concerns.</w:t>
      </w:r>
    </w:p>
    <w:bookmarkEnd w:id="27"/>
    <w:bookmarkStart w:id="28" w:name="expected-outcomes-and-benefits"/>
    <w:p>
      <w:pPr>
        <w:pStyle w:val="Heading2"/>
      </w:pPr>
      <w:r>
        <w:t xml:space="preserve">6. Expected Outcomes and Benefits</w:t>
      </w:r>
    </w:p>
    <w:p>
      <w:pPr>
        <w:pStyle w:val="FirstParagraph"/>
      </w:pPr>
      <w:r>
        <w:t xml:space="preserve">The successful integration of an</w:t>
      </w:r>
      <w:r>
        <w:t xml:space="preserve"> </w:t>
      </w:r>
      <w:hyperlink w:anchor="Xa39a3ee5e6b4b0d3255bfef95601890afd80709">
        <w:r>
          <w:rPr>
            <w:rStyle w:val="Hyperlink"/>
          </w:rPr>
          <w:t xml:space="preserve">Astronomer</w:t>
        </w:r>
      </w:hyperlink>
      <w:r>
        <w:t xml:space="preserve"> </w:t>
      </w:r>
      <w:r>
        <w:t xml:space="preserve">into the scientific fabric of</w:t>
      </w:r>
      <w:r>
        <w:t xml:space="preserve"> </w:t>
      </w:r>
      <w:r>
        <w:rPr>
          <w:iCs/>
          <w:i/>
        </w:rPr>
        <w:t xml:space="preserve">Egypt Alexandria</w:t>
      </w:r>
      <w:r>
        <w:t xml:space="preserve"> </w:t>
      </w:r>
      <w:r>
        <w:t xml:space="preserve">is expected to yield significant benefits:</w:t>
      </w:r>
    </w:p>
    <w:p>
      <w:pPr>
        <w:numPr>
          <w:ilvl w:val="0"/>
          <w:numId w:val="1002"/>
        </w:numPr>
        <w:pStyle w:val="Compact"/>
      </w:pPr>
      <w:r>
        <w:rPr>
          <w:bCs/>
          <w:b/>
        </w:rPr>
        <w:t xml:space="preserve">Cultural Revitalization:</w:t>
      </w:r>
      <w:r>
        <w:t xml:space="preserve">The city will reassert its identity as a beacon of science, linking its ancient reputation with modern capabilities.</w:t>
      </w:r>
    </w:p>
    <w:p>
      <w:pPr>
        <w:numPr>
          <w:ilvl w:val="0"/>
          <w:numId w:val="1002"/>
        </w:numPr>
        <w:pStyle w:val="Compact"/>
      </w:pPr>
      <w:r>
        <w:rPr>
          <w:bCs/>
          <w:b/>
        </w:rPr>
        <w:t xml:space="preserve">Educational Enhancement:</w:t>
      </w:r>
      <w:r>
        <w:t xml:space="preserve">Students in</w:t>
      </w:r>
      <w:r>
        <w:t xml:space="preserve"> </w:t>
      </w:r>
      <w:r>
        <w:rPr>
          <w:iCs/>
          <w:i/>
        </w:rPr>
        <w:t xml:space="preserve">Egypt Alexandria</w:t>
      </w:r>
      <w:r>
        <w:t xml:space="preserve"> </w:t>
      </w:r>
      <w:r>
        <w:t xml:space="preserve">will gain better access to high-quality science education, potentially increasing enrollment in STEM fields at the university level.</w:t>
      </w:r>
    </w:p>
    <w:p>
      <w:pPr>
        <w:numPr>
          <w:ilvl w:val="0"/>
          <w:numId w:val="1002"/>
        </w:numPr>
        <w:pStyle w:val="Compact"/>
      </w:pPr>
      <w:r>
        <w:rPr>
          <w:bCs/>
          <w:b/>
        </w:rPr>
        <w:t xml:space="preserve">Tourism and Public Interest:</w:t>
      </w:r>
      <w:r>
        <w:t xml:space="preserve">Astronomical events managed by the Astronomer can become tourist attractions, drawing visitors to</w:t>
      </w:r>
      <w:r>
        <w:t xml:space="preserve"> </w:t>
      </w:r>
      <w:r>
        <w:rPr>
          <w:iCs/>
          <w:i/>
        </w:rPr>
        <w:t xml:space="preserve">Egypt Alexandria</w:t>
      </w:r>
      <w:r>
        <w:t xml:space="preserve"> </w:t>
      </w:r>
      <w:r>
        <w:t xml:space="preserve">for celestial events such as solar eclipses or meteor showers, thereby boosting local economy.</w:t>
      </w:r>
    </w:p>
    <w:p>
      <w:pPr>
        <w:numPr>
          <w:ilvl w:val="0"/>
          <w:numId w:val="1002"/>
        </w:numPr>
        <w:pStyle w:val="Compact"/>
      </w:pPr>
      <w:r>
        <w:rPr>
          <w:bCs/>
          <w:b/>
        </w:rPr>
        <w:t xml:space="preserve">Scientific Contribution:</w:t>
      </w:r>
      <w:r>
        <w:t xml:space="preserve">Data collected and analyzed by researchers in</w:t>
      </w:r>
      <w:r>
        <w:t xml:space="preserve"> </w:t>
      </w:r>
      <w:r>
        <w:rPr>
          <w:iCs/>
          <w:i/>
        </w:rPr>
        <w:t xml:space="preserve">Egypt Alexandria</w:t>
      </w:r>
      <w:r>
        <w:t xml:space="preserve"> </w:t>
      </w:r>
      <w:r>
        <w:t xml:space="preserve">under the Astronomer’s guidance will contribute to the global astronomical community, enhancing the region's scientific prestige.</w:t>
      </w:r>
    </w:p>
    <w:bookmarkEnd w:id="28"/>
    <w:bookmarkStart w:id="29" w:name="challenges-and-risk-management"/>
    <w:p>
      <w:pPr>
        <w:pStyle w:val="Heading2"/>
      </w:pPr>
      <w:r>
        <w:t xml:space="preserve">7. Challenges and Risk Management</w:t>
      </w:r>
    </w:p>
    <w:p>
      <w:pPr>
        <w:pStyle w:val="FirstParagraph"/>
      </w:pPr>
      <w:r>
        <w:t xml:space="preserve">Implementing this plan in</w:t>
      </w:r>
      <w:r>
        <w:t xml:space="preserve"> </w:t>
      </w:r>
      <w:r>
        <w:rPr>
          <w:iCs/>
          <w:i/>
        </w:rPr>
        <w:t xml:space="preserve">Egypt AlexandriaEgypt Alexandria</w:t>
      </w:r>
      <w:r>
        <w:t xml:space="preserve">. Risk mitigation strategies include seeking international grants for equipment and leveraging existing university resources to minimize initial costs.</w:t>
      </w:r>
    </w:p>
    <w:bookmarkEnd w:id="29"/>
    <w:bookmarkStart w:id="30" w:name="conclusion"/>
    <w:p>
      <w:pPr>
        <w:pStyle w:val="Heading2"/>
      </w:pPr>
      <w:r>
        <w:t xml:space="preserve">8. Conclusion</w:t>
      </w:r>
    </w:p>
    <w:p>
      <w:pPr>
        <w:pStyle w:val="FirstParagraph"/>
      </w:pPr>
      <w:r>
        <w:t xml:space="preserve">In conclusion, the appointment of a dedicated</w:t>
      </w:r>
      <w:r>
        <w:t xml:space="preserve"> </w:t>
      </w:r>
      <w:hyperlink w:anchor="Xa39a3ee5e6b4b0d3255bfef95601890afd80709">
        <w:r>
          <w:rPr>
            <w:rStyle w:val="Hyperlink"/>
          </w:rPr>
          <w:t xml:space="preserve">Astronomer</w:t>
        </w:r>
      </w:hyperlink>
      <w:r>
        <w:t xml:space="preserve"> </w:t>
      </w:r>
      <w:r>
        <w:t xml:space="preserve">is a transformative move for the scientific community in</w:t>
      </w:r>
      <w:r>
        <w:t xml:space="preserve"> </w:t>
      </w:r>
      <w:r>
        <w:rPr>
          <w:iCs/>
          <w:i/>
        </w:rPr>
        <w:t xml:space="preserve">Egypt Alexandria</w:t>
      </w:r>
      <w:r>
        <w:t xml:space="preserve">. It addresses the immediate need for educational leadership and long-term scientific development. By honoring the legacy of ancient scholars while embracing modern technology, an Astronomer can ignite curiosity and drive innovation in</w:t>
      </w:r>
      <w:r>
        <w:t xml:space="preserve"> </w:t>
      </w:r>
      <w:r>
        <w:rPr>
          <w:iCs/>
          <w:i/>
        </w:rPr>
        <w:t xml:space="preserve">Egypt Alexandria</w:t>
      </w:r>
      <w:r>
        <w:t xml:space="preserve">. This case study demonstrates that investing in this role is not just about studying stars; it is about illuminating the future of science, education, and cultural pride for the people of</w:t>
      </w:r>
      <w:r>
        <w:t xml:space="preserve"> </w:t>
      </w:r>
      <w:r>
        <w:rPr>
          <w:iCs/>
          <w:i/>
        </w:rPr>
        <w:t xml:space="preserve">Egypt Alexandria</w:t>
      </w:r>
      <w:r>
        <w:t xml:space="preserve">. The synergy between the historical weight of</w:t>
      </w:r>
      <w:r>
        <w:t xml:space="preserve"> </w:t>
      </w:r>
      <w:r>
        <w:rPr>
          <w:iCs/>
          <w:i/>
        </w:rPr>
        <w:t xml:space="preserve">Egypt Alexandria</w:t>
      </w:r>
      <w:r>
        <w:t xml:space="preserve"> </w:t>
      </w:r>
      <w:r>
        <w:t xml:space="preserve">and the visionary potential offered by an Astronomer creates a compelling argument for immediate action.</w:t>
      </w:r>
    </w:p>
    <w:bookmarkEnd w:id="30"/>
    <w:bookmarkStart w:id="31" w:name="recommendations"/>
    <w:p>
      <w:pPr>
        <w:pStyle w:val="Heading2"/>
      </w:pPr>
      <w:r>
        <w:t xml:space="preserve">9. Recommendations</w:t>
      </w:r>
    </w:p>
    <w:p>
      <w:pPr>
        <w:pStyle w:val="FirstParagraph"/>
      </w:pPr>
      <w:r>
        <w:t xml:space="preserve">1. Immediate recruitment of a qualified Astronomer with experience in both research and public outreach to be based in</w:t>
      </w:r>
      <w:r>
        <w:t xml:space="preserve"> </w:t>
      </w:r>
      <w:r>
        <w:rPr>
          <w:iCs/>
          <w:i/>
        </w:rPr>
        <w:t xml:space="preserve">Egypt Alexandria</w:t>
      </w:r>
      <w:r>
        <w:t xml:space="preserve">.</w:t>
      </w:r>
      <w:r>
        <w:t xml:space="preserve"> </w:t>
      </w:r>
      <w:r>
        <w:t xml:space="preserve">2. Allocation of initial funding for digital infrastructure and basic observational equipment within existing university facilities in</w:t>
      </w:r>
      <w:r>
        <w:t xml:space="preserve"> </w:t>
      </w:r>
      <w:r>
        <w:rPr>
          <w:iCs/>
          <w:i/>
        </w:rPr>
        <w:t xml:space="preserve">Egypt Alexandria</w:t>
      </w:r>
      <w:r>
        <w:t xml:space="preserve">.</w:t>
      </w:r>
      <w:r>
        <w:t xml:space="preserve"> </w:t>
      </w:r>
      <w:r>
        <w:t xml:space="preserve">3. Formation of an advisory board comprising local educators, historians, and scientists to guide the Astronomer’s initiatives, ensuring they align with the specific needs of</w:t>
      </w:r>
      <w:r>
        <w:t xml:space="preserve"> </w:t>
      </w:r>
      <w:r>
        <w:rPr>
          <w:iCs/>
          <w:i/>
        </w:rPr>
        <w:t xml:space="preserve">Egypt Alexandria</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an Astronomical Research Hub in Alexandria, Egypt</dc:title>
  <dc:creator/>
  <cp:keywords/>
  <dcterms:created xsi:type="dcterms:W3CDTF">2026-07-29T18:56:44Z</dcterms:created>
  <dcterms:modified xsi:type="dcterms:W3CDTF">2026-07-29T18:56:44Z</dcterms:modified>
</cp:coreProperties>
</file>

<file path=docProps/custom.xml><?xml version="1.0" encoding="utf-8"?>
<Properties xmlns="http://schemas.openxmlformats.org/officeDocument/2006/custom-properties" xmlns:vt="http://schemas.openxmlformats.org/officeDocument/2006/docPropsVTypes"/>
</file>