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Lyon</w:t>
      </w:r>
    </w:p>
    <w:bookmarkStart w:id="32" w:name="X2c029e3d94a0fd539b8aed7a87766c1e12d0045"/>
    <w:p>
      <w:pPr>
        <w:pStyle w:val="Heading1"/>
      </w:pPr>
      <w:r>
        <w:t xml:space="preserve">Bridging the Cosmos and the City: A Case Study of an Astronomer in France Lyon</w:t>
      </w:r>
    </w:p>
    <w:p>
      <w:pPr>
        <w:pStyle w:val="FirstParagraph"/>
      </w:pPr>
      <w:r>
        <w:rPr>
          <w:bCs/>
          <w:b/>
        </w:rPr>
        <w:t xml:space="preserve">Date:</w:t>
      </w:r>
      <w:r>
        <w:t xml:space="preserve"> </w:t>
      </w:r>
      <w:r>
        <w:t xml:space="preserve">October 2023</w:t>
      </w:r>
      <w:r>
        <w:br/>
      </w:r>
      <w:r>
        <w:rPr>
          <w:bCs/>
          <w:b/>
        </w:rPr>
        <w:t xml:space="preserve">Subject:</w:t>
      </w:r>
      <w:r>
        <w:t xml:space="preserve">Case Study</w:t>
      </w:r>
      <w:r>
        <w:br/>
      </w:r>
      <w:r>
        <w:rPr>
          <w:bCs/>
          <w:b/>
        </w:rPr>
        <w:t xml:space="preserve">Location Focus:</w:t>
      </w:r>
      <w:r>
        <w:t xml:space="preserve">France Lyon</w:t>
      </w:r>
      <w:r>
        <w:br/>
      </w:r>
      <w:r>
        <w:rPr>
          <w:iCs/>
          <w:i/>
        </w:rPr>
        <w:t xml:space="preserve">A comprehensive analysis of how an individual Astronomer navigates professional responsibilities, public outreach, and scientific research within the unique cultural and environmental context of Lyon.</w:t>
      </w:r>
    </w:p>
    <w:bookmarkStart w:id="20" w:name="introduction"/>
    <w:p>
      <w:pPr>
        <w:pStyle w:val="Heading2"/>
      </w:pPr>
      <w:r>
        <w:t xml:space="preserve">1. Introduction</w:t>
      </w:r>
    </w:p>
    <w:p>
      <w:pPr>
        <w:pStyle w:val="FirstParagraph"/>
      </w:pPr>
      <w:r>
        <w:t xml:space="preserve">The role of a modern</w:t>
      </w:r>
      <w:r>
        <w:t xml:space="preserve"> </w:t>
      </w:r>
      <w:r>
        <w:rPr>
          <w:bCs/>
          <w:b/>
        </w:rPr>
        <w:t xml:space="preserve">Astronomer</w:t>
      </w:r>
      <w:r>
        <w:t xml:space="preserve"> </w:t>
      </w:r>
      <w:r>
        <w:t xml:space="preserve">has evolved significantly from that of a solitary observer peering through a telescope in the night sky. Today, it is a multifaceted profession that encompasses high-level data analysis, computational physics, public education, and international collaboration. This document presents an in-depth</w:t>
      </w:r>
      <w:r>
        <w:t xml:space="preserve"> </w:t>
      </w:r>
      <w:r>
        <w:t xml:space="preserve">Case Study</w:t>
      </w:r>
      <w:r>
        <w:t xml:space="preserve"> </w:t>
      </w:r>
      <w:r>
        <w:t xml:space="preserve">focusing on the operational dynamics of an astronomer situated specifically within</w:t>
      </w:r>
      <w:r>
        <w:t xml:space="preserve"> </w:t>
      </w:r>
      <w:r>
        <w:rPr>
          <w:bCs/>
          <w:b/>
        </w:rPr>
        <w:t xml:space="preserve">France Lyon</w:t>
      </w:r>
      <w:r>
        <w:t xml:space="preserve">. While Lyon is not home to a massive ground-based optical observatory due to light pollution and urban density, it serves as a critical hub for astronomical data processing, computational astrophysics, and public science communication in France.</w:t>
      </w:r>
    </w:p>
    <w:p>
      <w:pPr>
        <w:pStyle w:val="BodyText"/>
      </w:pPr>
      <w:r>
        <w:t xml:space="preserve">The primary objective of this document is to explore how an astronomer functions within the vibrant ecosystem of Lyon. We will examine the interplay between academic institutions such as the Université de Lyon and CNRS (Centre National de la Recherche Scientifique), the challenges posed by urban light pollution, and the unique opportunities provided by Lyon’s rich cultural heritage for public engagement.</w:t>
      </w:r>
    </w:p>
    <w:bookmarkEnd w:id="20"/>
    <w:bookmarkStart w:id="21" w:name="X2e3568eecafb5903698b450ddc1be3ddadfef11"/>
    <w:p>
      <w:pPr>
        <w:pStyle w:val="Heading2"/>
      </w:pPr>
      <w:r>
        <w:t xml:space="preserve">2. Professional Context: The Astronomer in France Lyon</w:t>
      </w:r>
    </w:p>
    <w:p>
      <w:pPr>
        <w:pStyle w:val="FirstParagraph"/>
      </w:pPr>
      <w:r>
        <w:t xml:space="preserve">Lyon, known as the gastronomic capital of France and a historical center of silk production, has quietly established itself as a powerhouse in computational sciences. For an astronomer working in this region, the environment is distinctly different from those located at remote observatories like La Silla in Chile or Paranal. The daily life of an</w:t>
      </w:r>
      <w:r>
        <w:t xml:space="preserve"> </w:t>
      </w:r>
      <w:r>
        <w:rPr>
          <w:bCs/>
          <w:b/>
        </w:rPr>
        <w:t xml:space="preserve">Astronomer</w:t>
      </w:r>
      <w:r>
        <w:t xml:space="preserve"> </w:t>
      </w:r>
      <w:r>
        <w:t xml:space="preserve">here is characterized by:</w:t>
      </w:r>
    </w:p>
    <w:p>
      <w:pPr>
        <w:numPr>
          <w:ilvl w:val="0"/>
          <w:numId w:val="1001"/>
        </w:numPr>
        <w:pStyle w:val="Compact"/>
      </w:pPr>
      <w:r>
        <w:rPr>
          <w:bCs/>
          <w:b/>
        </w:rPr>
        <w:t xml:space="preserve">Data-Centric Research:</w:t>
      </w:r>
      <w:r>
        <w:t xml:space="preserve"> </w:t>
      </w:r>
      <w:r>
        <w:t xml:space="preserve">Rather than observing directly, the astronomer in Lyon often processes petabytes of data transmitted from space telescopes (such as Euclid or Gaia) and remote ground-based facilities. This requires advanced knowledge in machine learning and big data analytics.</w:t>
      </w:r>
    </w:p>
    <w:p>
      <w:pPr>
        <w:numPr>
          <w:ilvl w:val="0"/>
          <w:numId w:val="1001"/>
        </w:numPr>
        <w:pStyle w:val="Compact"/>
      </w:pPr>
      <w:r>
        <w:rPr>
          <w:bCs/>
          <w:b/>
        </w:rPr>
        <w:t xml:space="preserve">Institutional Collaboration:</w:t>
      </w:r>
      <w:r>
        <w:t xml:space="preserve"> </w:t>
      </w:r>
      <w:r>
        <w:t xml:space="preserve">The presence of the Institut d'Astrophysique Spatiale (IAS) liaisons and local CNRS units fosters a collaborative environment. The astronomer acts as a bridge between theoretical physics and observational data.</w:t>
      </w:r>
    </w:p>
    <w:p>
      <w:pPr>
        <w:numPr>
          <w:ilvl w:val="0"/>
          <w:numId w:val="1001"/>
        </w:numPr>
        <w:pStyle w:val="Compact"/>
      </w:pPr>
      <w:r>
        <w:rPr>
          <w:bCs/>
          <w:b/>
        </w:rPr>
        <w:t xml:space="preserve">Educational Integration:</w:t>
      </w:r>
      <w:r>
        <w:t xml:space="preserve"> </w:t>
      </w:r>
      <w:r>
        <w:t xml:space="preserve">A significant portion of an astronomer’s time in Lyon is dedicated to pedagogy, engaging with students from the prestigious universities located within the city.</w:t>
      </w:r>
    </w:p>
    <w:p>
      <w:pPr>
        <w:pStyle w:val="FirstParagraph"/>
      </w:pPr>
      <w:r>
        <w:t xml:space="preserve">This specific configuration of duties defines the unique profile of this</w:t>
      </w:r>
      <w:r>
        <w:t xml:space="preserve"> </w:t>
      </w:r>
      <w:r>
        <w:t xml:space="preserve">Case Study</w:t>
      </w:r>
      <w:r>
        <w:t xml:space="preserve">. The astronomer is not just a researcher but also a key figure in maintaining scientific literacy in an urban setting.</w:t>
      </w:r>
    </w:p>
    <w:bookmarkEnd w:id="21"/>
    <w:bookmarkStart w:id="23" w:name="Xd51eda71f053e5ce0efac3c3e8ea048d7581852"/>
    <w:p>
      <w:pPr>
        <w:pStyle w:val="Heading2"/>
      </w:pPr>
      <w:r>
        <w:t xml:space="preserve">3. Environmental Challenges: Light Pollution and Urban Astronomy</w:t>
      </w:r>
    </w:p>
    <w:p>
      <w:pPr>
        <w:pStyle w:val="FirstParagraph"/>
      </w:pPr>
      <w:r>
        <w:t xml:space="preserve">The geographical reality of working as an astronomer in</w:t>
      </w:r>
      <w:r>
        <w:t xml:space="preserve"> </w:t>
      </w:r>
      <w:r>
        <w:rPr>
          <w:bCs/>
          <w:b/>
        </w:rPr>
        <w:t xml:space="preserve">France Lyon</w:t>
      </w:r>
      <w:r>
        <w:t xml:space="preserve"> </w:t>
      </w:r>
      <w:r>
        <w:t xml:space="preserve">presents a significant challenge: light pollution. As one of the most densely populated metropolitan areas in France, the city center emits substantial artificial light, rendering naked-eye stargazing nearly impossible. This factor profoundly influences how the astronomer conducts their work and interacts with the public.</w:t>
      </w:r>
    </w:p>
    <w:bookmarkStart w:id="22" w:name="mitigation-strategies"/>
    <w:p>
      <w:pPr>
        <w:pStyle w:val="Heading3"/>
      </w:pPr>
      <w:r>
        <w:t xml:space="preserve">3.1 Mitigation Strategies</w:t>
      </w:r>
    </w:p>
    <w:p>
      <w:pPr>
        <w:pStyle w:val="FirstParagraph"/>
      </w:pPr>
      <w:r>
        <w:t xml:space="preserve">To overcome these environmental constraints, the astronomer employs several strategies:</w:t>
      </w:r>
    </w:p>
    <w:p>
      <w:pPr>
        <w:numPr>
          <w:ilvl w:val="0"/>
          <w:numId w:val="1002"/>
        </w:numPr>
        <w:pStyle w:val="Compact"/>
      </w:pPr>
      <w:r>
        <w:rPr>
          <w:bCs/>
          <w:b/>
        </w:rPr>
        <w:t xml:space="preserve">Digital Observation:</w:t>
      </w:r>
      <w:r>
        <w:t xml:space="preserve"> </w:t>
      </w:r>
      <w:r>
        <w:t xml:space="preserve">The astronomer relies on remote observing facilities. They do not travel to the telescope site daily; instead, they submit observation requests and receive data via high-speed internet links connected to university clusters in Lyon.</w:t>
      </w:r>
    </w:p>
    <w:p>
      <w:pPr>
        <w:numPr>
          <w:ilvl w:val="0"/>
          <w:numId w:val="1002"/>
        </w:numPr>
        <w:pStyle w:val="Compact"/>
      </w:pPr>
      <w:r>
        <w:rPr>
          <w:bCs/>
          <w:b/>
        </w:rPr>
        <w:t xml:space="preserve">Infrared and Radio Astronomy:</w:t>
      </w:r>
      <w:r>
        <w:t xml:space="preserve"> </w:t>
      </w:r>
      <w:r>
        <w:t xml:space="preserve">These wavelengths are less affected by visible light pollution. Collaborations with radio observatories allow the astronomer to study cosmic phenomena invisible to optical telescopes.</w:t>
      </w:r>
    </w:p>
    <w:p>
      <w:pPr>
        <w:numPr>
          <w:ilvl w:val="0"/>
          <w:numId w:val="1002"/>
        </w:numPr>
        <w:pStyle w:val="Compact"/>
      </w:pPr>
      <w:r>
        <w:rPr>
          <w:bCs/>
          <w:b/>
        </w:rPr>
        <w:t xml:space="preserve">Licensed Dark Sky Advocacy:</w:t>
      </w:r>
      <w:r>
        <w:t xml:space="preserve"> </w:t>
      </w:r>
      <w:r>
        <w:t xml:space="preserve">Part of the astronomer’s role involves advocating for better lighting ordinances in</w:t>
      </w:r>
      <w:r>
        <w:t xml:space="preserve"> </w:t>
      </w:r>
      <w:r>
        <w:t xml:space="preserve">France Lyon</w:t>
      </w:r>
      <w:r>
        <w:t xml:space="preserve">. By working with local municipal authorities, they aim to reduce skyglow, preserving the night sky for both scientific purposes and ecological balance.</w:t>
      </w:r>
    </w:p>
    <w:bookmarkEnd w:id="22"/>
    <w:bookmarkEnd w:id="23"/>
    <w:bookmarkStart w:id="26" w:name="public-outreach-and-community-engagement"/>
    <w:p>
      <w:pPr>
        <w:pStyle w:val="Heading2"/>
      </w:pPr>
      <w:r>
        <w:t xml:space="preserve">4. Public Outreach and Community Engagement</w:t>
      </w:r>
    </w:p>
    <w:p>
      <w:pPr>
        <w:pStyle w:val="FirstParagraph"/>
      </w:pPr>
      <w:r>
        <w:t xml:space="preserve">A crucial aspect of this</w:t>
      </w:r>
      <w:r>
        <w:t xml:space="preserve"> </w:t>
      </w:r>
      <w:r>
        <w:t xml:space="preserve">Case Study</w:t>
      </w:r>
      <w:r>
        <w:t xml:space="preserve"> </w:t>
      </w:r>
      <w:r>
        <w:t xml:space="preserve">is the astronomer’s role as an ambassador for science. In a city like Lyon, where culture and history are deeply valued, astronomy offers a gateway to discuss broader scientific concepts. The astronomer utilizes the city’s infrastructure to engage citizens who might never visit a traditional observatory.</w:t>
      </w:r>
    </w:p>
    <w:bookmarkStart w:id="24" w:name="the-planetarium-of-lyon"/>
    <w:p>
      <w:pPr>
        <w:pStyle w:val="Heading3"/>
      </w:pPr>
      <w:r>
        <w:t xml:space="preserve">4.1 The Planetarium of Lyon</w:t>
      </w:r>
    </w:p>
    <w:p>
      <w:pPr>
        <w:pStyle w:val="FirstParagraph"/>
      </w:pPr>
      <w:r>
        <w:t xml:space="preserve">The Cité des Sciences et de l'Industrie and local planetariums are frequent venues for public lectures. The astronomer designs immersive experiences that connect the cosmic scale with local history, such as discussing how ancient civilizations in the Rhône-Alpes region viewed celestial events.</w:t>
      </w:r>
    </w:p>
    <w:bookmarkEnd w:id="24"/>
    <w:bookmarkStart w:id="25" w:name="citizen-science-initiatives"/>
    <w:p>
      <w:pPr>
        <w:pStyle w:val="Heading3"/>
      </w:pPr>
      <w:r>
        <w:t xml:space="preserve">4.2 Citizen Science Initiatives</w:t>
      </w:r>
    </w:p>
    <w:p>
      <w:pPr>
        <w:pStyle w:val="FirstParagraph"/>
      </w:pPr>
      <w:r>
        <w:t xml:space="preserve">The astronomer leads citizen science projects where residents of Lyon can participate in classifying galaxy images or monitoring light pollution levels using smartphone apps. This approach democratizes science, allowing ordinary citizens to contribute to real astronomical discoveries. It reinforces the social relevance of the astronom’s profession and strengthens community ties.</w:t>
      </w:r>
    </w:p>
    <w:bookmarkEnd w:id="25"/>
    <w:bookmarkEnd w:id="26"/>
    <w:bookmarkStart w:id="27" w:name="institutional-and-academic-framework"/>
    <w:p>
      <w:pPr>
        <w:pStyle w:val="Heading2"/>
      </w:pPr>
      <w:r>
        <w:t xml:space="preserve">5. Institutional and Academic Framework</w:t>
      </w:r>
    </w:p>
    <w:p>
      <w:pPr>
        <w:pStyle w:val="FirstParagraph"/>
      </w:pPr>
      <w:r>
        <w:t xml:space="preserve">The success of an astronomer in this region depends heavily on institutional support. In France, research is largely funded by public bodies. The astronomer in Lyon operates within a network that includes:</w:t>
      </w:r>
    </w:p>
    <w:p>
      <w:pPr>
        <w:numPr>
          <w:ilvl w:val="0"/>
          <w:numId w:val="1003"/>
        </w:numPr>
        <w:pStyle w:val="Compact"/>
      </w:pPr>
      <w:r>
        <w:rPr>
          <w:bCs/>
          <w:b/>
        </w:rPr>
        <w:t xml:space="preserve">The Université de Lyon:</w:t>
      </w:r>
      <w:r>
        <w:t xml:space="preserve"> </w:t>
      </w:r>
      <w:r>
        <w:t xml:space="preserve">Providing academic resources and teaching responsibilities.</w:t>
      </w:r>
    </w:p>
    <w:p>
      <w:pPr>
        <w:numPr>
          <w:ilvl w:val="0"/>
          <w:numId w:val="1003"/>
        </w:numPr>
        <w:pStyle w:val="Compact"/>
      </w:pPr>
      <w:r>
        <w:rPr>
          <w:bCs/>
          <w:b/>
        </w:rPr>
        <w:t xml:space="preserve">CNRS (National Centre for Scientific Research):</w:t>
      </w:r>
      <w:r>
        <w:t xml:space="preserve"> </w:t>
      </w:r>
      <w:r>
        <w:t xml:space="preserve">Funding research grants and providing access to supercomputing facilities essential for data processing.</w:t>
      </w:r>
    </w:p>
    <w:p>
      <w:pPr>
        <w:numPr>
          <w:ilvl w:val="0"/>
          <w:numId w:val="1003"/>
        </w:numPr>
        <w:pStyle w:val="Compact"/>
      </w:pPr>
      <w:r>
        <w:rPr>
          <w:bCs/>
          <w:b/>
        </w:rPr>
        <w:t xml:space="preserve">OAM (Observatoire Astronomique de Marseille Provence):</w:t>
      </w:r>
      <w:r>
        <w:t xml:space="preserve"> </w:t>
      </w:r>
      <w:r>
        <w:t xml:space="preserve">Despite being in Marseille, this institution has strong collaborative ties with Lyon-based researchers, facilitating shared telescope time.</w:t>
      </w:r>
    </w:p>
    <w:p>
      <w:pPr>
        <w:pStyle w:val="FirstParagraph"/>
      </w:pPr>
      <w:r>
        <w:t xml:space="preserve">This ecosystem ensures that despite the lack of local optical telescopes, the astronomer remains at the cutting edge of astrophysical discovery. The collaboration between these entities is a key success factor highlighted in this case study.</w:t>
      </w:r>
    </w:p>
    <w:bookmarkEnd w:id="27"/>
    <w:bookmarkStart w:id="30" w:name="challenges-and-opportunities"/>
    <w:p>
      <w:pPr>
        <w:pStyle w:val="Heading2"/>
      </w:pPr>
      <w:r>
        <w:t xml:space="preserve">6. Challenges and Opportunities</w:t>
      </w:r>
    </w:p>
    <w:bookmarkStart w:id="28" w:name="challenges"/>
    <w:p>
      <w:pPr>
        <w:pStyle w:val="Heading3"/>
      </w:pPr>
      <w:r>
        <w:t xml:space="preserve">6.1 Challenges</w:t>
      </w:r>
    </w:p>
    <w:p>
      <w:pPr>
        <w:numPr>
          <w:ilvl w:val="0"/>
          <w:numId w:val="1004"/>
        </w:numPr>
        <w:pStyle w:val="Compact"/>
      </w:pPr>
      <w:r>
        <w:rPr>
          <w:bCs/>
          <w:b/>
        </w:rPr>
        <w:t xml:space="preserve">Funding Competition:</w:t>
      </w:r>
    </w:p>
    <w:p>
      <w:pPr>
        <w:numPr>
          <w:ilvl w:val="0"/>
          <w:numId w:val="1004"/>
        </w:numPr>
        <w:pStyle w:val="Compact"/>
      </w:pPr>
      <w:r>
        <w:rPr>
          <w:bCs/>
          <w:b/>
        </w:rPr>
        <w:t xml:space="preserve">Bureaucracy:</w:t>
      </w:r>
    </w:p>
    <w:p>
      <w:pPr>
        <w:numPr>
          <w:ilvl w:val="0"/>
          <w:numId w:val="1004"/>
        </w:numPr>
        <w:pStyle w:val="Compact"/>
      </w:pPr>
      <w:r>
        <w:rPr>
          <w:bCs/>
          <w:b/>
        </w:rPr>
        <w:t xml:space="preserve">Brain Drain:</w:t>
      </w:r>
    </w:p>
    <w:bookmarkEnd w:id="28"/>
    <w:bookmarkStart w:id="29" w:name="opportunities"/>
    <w:p>
      <w:pPr>
        <w:pStyle w:val="Heading3"/>
      </w:pPr>
      <w:r>
        <w:t xml:space="preserve">6.2 Opportunities</w:t>
      </w:r>
    </w:p>
    <w:p>
      <w:pPr>
        <w:numPr>
          <w:ilvl w:val="0"/>
          <w:numId w:val="1005"/>
        </w:numPr>
        <w:pStyle w:val="Compact"/>
      </w:pPr>
      <w:r>
        <w:rPr>
          <w:bCs/>
          <w:b/>
        </w:rPr>
        <w:t xml:space="preserve">Tech Integration:</w:t>
      </w:r>
    </w:p>
    <w:p>
      <w:pPr>
        <w:numPr>
          <w:ilvl w:val="0"/>
          <w:numId w:val="1005"/>
        </w:numPr>
        <w:pStyle w:val="Compact"/>
      </w:pPr>
      <w:r>
        <w:rPr>
          <w:bCs/>
          <w:b/>
        </w:rPr>
        <w:t xml:space="preserve">Cultural Tourism:</w:t>
      </w:r>
    </w:p>
    <w:p>
      <w:pPr>
        <w:numPr>
          <w:ilvl w:val="0"/>
          <w:numId w:val="1005"/>
        </w:numPr>
        <w:pStyle w:val="Compact"/>
      </w:pPr>
      <w:r>
        <w:rPr>
          <w:bCs/>
          <w:b/>
        </w:rPr>
        <w:t xml:space="preserve">Interdisciplinary Research:</w:t>
      </w:r>
    </w:p>
    <w:bookmarkEnd w:id="29"/>
    <w:bookmarkEnd w:id="30"/>
    <w:bookmarkStart w:id="31" w:name="conclusion"/>
    <w:p>
      <w:pPr>
        <w:pStyle w:val="Heading2"/>
      </w:pPr>
      <w:r>
        <w:t xml:space="preserve">7. Conclusion</w:t>
      </w:r>
    </w:p>
    <w:p>
      <w:pPr>
        <w:pStyle w:val="FirstParagraph"/>
      </w:pPr>
      <w:r>
        <w:t xml:space="preserve">This document has examined the multifaceted role of an astronomer situated in a major urban center. Through this detailed case study, we have seen that being an astronomer in France Lyon is not defined by the absence of telescopes on local hills, but rather by the presence of intellectual rigor, technological innovation, and strong community engagement.</w:t>
      </w:r>
    </w:p>
    <w:p>
      <w:pPr>
        <w:pStyle w:val="BodyText"/>
      </w:pPr>
      <w:r>
        <w:t xml:space="preserve">The astronomer serves as a vital link between complex astrophysical data and public understanding. By leveraging Lyon’s academic infrastructure and addressing environmental challenges such as light pollution, they contribute to the global scientific community while enriching the cultural life of the city. Future developments in this field may see even deeper integration of artificial intelligence in local research centers and more robust partnerships with urban planning departments to protect night skies.</w:t>
      </w:r>
    </w:p>
    <w:p>
      <w:pPr>
        <w:pStyle w:val="BodyText"/>
      </w:pPr>
      <w:r>
        <w:t xml:space="preserve">In conclusion, the profile presented here underscores that astronomy is a dynamic, accessible, and socially relevant discipline. For any institution or individual interested in promoting scientific culture in major European cities, the model of the astronomer in France Lyon offers a compelling blueprint for success.</w:t>
      </w:r>
    </w:p>
    <w:p>
      <w:pPr>
        <w:pStyle w:val="BodyText"/>
      </w:pPr>
      <w:r>
        <w:rPr>
          <w:bCs/>
          <w:b/>
        </w:rPr>
        <w:t xml:space="preserve">Keywords:</w:t>
      </w:r>
      <w:r>
        <w:t xml:space="preserve"> </w:t>
      </w:r>
      <w:r>
        <w:t xml:space="preserve">Astronomy Case Study, France Lyon Research, Urban Astronomer, Public Outreach Science,</w:t>
      </w:r>
      <w:r>
        <w:br/>
      </w:r>
      <w:r>
        <w:t xml:space="preserve">Light Pollution Mitigation, CNRS Collaboration.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France Lyon</dc:title>
  <dc:creator/>
  <dc:language>en</dc:language>
  <cp:keywords/>
  <dcterms:created xsi:type="dcterms:W3CDTF">2026-07-29T13:15:43Z</dcterms:created>
  <dcterms:modified xsi:type="dcterms:W3CDTF">2026-07-29T13:15:43Z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