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c923fe35ac039854e9247d18adab38bdda383c"/>
    <w:p>
      <w:pPr>
        <w:pStyle w:val="Heading1"/>
      </w:pPr>
      <w:r>
        <w:t xml:space="preserve">Astronomer Case Study Deployed in India Bangalore</w:t>
      </w:r>
    </w:p>
    <w:p>
      <w:pPr>
        <w:pStyle w:val="FirstParagraph"/>
      </w:pPr>
      <w:r>
        <w:t xml:space="preserve">In the rapidly evolving landscape of modern data science and high-performance computing, few sectors present as unique a set of challenges and opportunities as astronomical research. This</w:t>
      </w:r>
      <w:r>
        <w:t xml:space="preserve"> </w:t>
      </w:r>
      <w:r>
        <w:rPr>
          <w:bCs/>
          <w:b/>
        </w:rPr>
        <w:t xml:space="preserve">Astronomer Case Study</w:t>
      </w:r>
      <w:r>
        <w:t xml:space="preserve"> </w:t>
      </w:r>
      <w:r>
        <w:t xml:space="preserve">explores the intricate journey of scaling up observational infrastructure, data processing pipelines, and collaborative frameworks within one of the most dynamic technology hubs in Asia:</w:t>
      </w:r>
      <w:r>
        <w:t xml:space="preserve"> </w:t>
      </w:r>
      <w:r>
        <w:rPr>
          <w:bCs/>
          <w:b/>
        </w:rPr>
        <w:t xml:space="preserve">India Bangalore</w:t>
      </w:r>
      <w:r>
        <w:t xml:space="preserve">. As Bangalore earns its moniker as the "Silicon Valley of India," it has simultaneously emerged as a critical node for scientific innovation. This document details how an astronomical initiative leveraged local expertise, infrastructure, and global partnerships to overcome significant technological hurdles.</w:t>
      </w:r>
    </w:p>
    <w:bookmarkStart w:id="20" w:name="Xe276d0fe3c96af26d32d2d9c58f38e7e32f72c0"/>
    <w:p>
      <w:pPr>
        <w:pStyle w:val="Heading2"/>
      </w:pPr>
      <w:r>
        <w:t xml:space="preserve">Background: The Convergence of Science and Technology</w:t>
      </w:r>
    </w:p>
    <w:p>
      <w:pPr>
        <w:pStyle w:val="FirstParagraph"/>
      </w:pPr>
      <w:r>
        <w:t xml:space="preserve">The primary objective of this</w:t>
      </w:r>
      <w:r>
        <w:t xml:space="preserve"> </w:t>
      </w:r>
      <w:r>
        <w:rPr>
          <w:bCs/>
          <w:b/>
        </w:rPr>
        <w:t xml:space="preserve">Astronomer Case Study</w:t>
      </w:r>
      <w:r>
        <w:t xml:space="preserve"> </w:t>
      </w:r>
      <w:r>
        <w:t xml:space="preserve">was to address the exponential growth in data generated by next-generation telescopes. With surveys like the Rubin Observatory LSST expected to generate ten petabytes of data annually, traditional processing methods are no longer sufficient. The team decided to establish a major computational hub in</w:t>
      </w:r>
      <w:r>
        <w:t xml:space="preserve"> </w:t>
      </w:r>
      <w:r>
        <w:rPr>
          <w:bCs/>
          <w:b/>
        </w:rPr>
        <w:t xml:space="preserve">India Bangalore</w:t>
      </w:r>
      <w:r>
        <w:t xml:space="preserve">, capitalizing on the city’s robust IT ecosystem and skilled workforce.</w:t>
      </w:r>
    </w:p>
    <w:p>
      <w:pPr>
        <w:pStyle w:val="BodyText"/>
      </w:pPr>
      <w:r>
        <w:t xml:space="preserve">Bangalore has long been home to premier scientific institutions such as the Inter-University Centre for Astronomy and Astrophysics (IUCAA) satellite offices and various research centers affiliated with the Indian Institute of Science (IISc). However, recent years have seen a surge in private-sector involvement. The</w:t>
      </w:r>
      <w:r>
        <w:t xml:space="preserve"> </w:t>
      </w:r>
      <w:r>
        <w:rPr>
          <w:bCs/>
          <w:b/>
        </w:rPr>
        <w:t xml:space="preserve">Astronomer Case Study</w:t>
      </w:r>
      <w:r>
        <w:t xml:space="preserve"> </w:t>
      </w:r>
      <w:r>
        <w:t xml:space="preserve">highlights how this public-private synergy was utilized to create a resilient data infrastructure capable of handling real-time transient events, such as supernovae or gravitational wave candidates.</w:t>
      </w:r>
    </w:p>
    <w:bookmarkEnd w:id="20"/>
    <w:bookmarkStart w:id="21" w:name="X3f05003597e6f495db36b6a455cb3984c035d44"/>
    <w:p>
      <w:pPr>
        <w:pStyle w:val="Heading2"/>
      </w:pPr>
      <w:r>
        <w:t xml:space="preserve">Problem Statement: Data Deluge and Latency</w:t>
      </w:r>
    </w:p>
    <w:p>
      <w:pPr>
        <w:pStyle w:val="FirstParagraph"/>
      </w:pPr>
      <w:r>
        <w:t xml:space="preserve">The core challenge identified in the</w:t>
      </w:r>
      <w:r>
        <w:t xml:space="preserve"> </w:t>
      </w:r>
      <w:r>
        <w:rPr>
          <w:bCs/>
          <w:b/>
        </w:rPr>
        <w:t xml:space="preserve">Astronomer Case Study</w:t>
      </w:r>
      <w:r>
        <w:t xml:space="preserve"> </w:t>
      </w:r>
      <w:r>
        <w:t xml:space="preserve">was twofold. First, there was the issue of data volume. Legacy systems struggled to ingest and process raw telemetry from telescopes located in remote locations like Chile and Hawaii. Second, there was a critical latency issue; timely alerts for transient astronomical events required near-instantaneous processing to allow follow-up observations by ground-based telescopes.</w:t>
      </w:r>
    </w:p>
    <w:p>
      <w:pPr>
        <w:pStyle w:val="BodyText"/>
      </w:pPr>
      <w:r>
        <w:t xml:space="preserve">Located in</w:t>
      </w:r>
      <w:r>
        <w:t xml:space="preserve"> </w:t>
      </w:r>
      <w:r>
        <w:rPr>
          <w:bCs/>
          <w:b/>
        </w:rPr>
        <w:t xml:space="preserve">India Bangalore</w:t>
      </w:r>
      <w:r>
        <w:t xml:space="preserve">, the research team needed to bridge the geographical gap between data generation sites and computational resources. While cloud computing offered scalability, concerns regarding data sovereignty, cost efficiency for large-scale storage, and network latency necessitated a hybrid approach. The team sought to build a localized processing engine that could filter noise from signals before transmitting only relevant findings globally.</w:t>
      </w:r>
    </w:p>
    <w:bookmarkEnd w:id="21"/>
    <w:bookmarkStart w:id="25" w:name="X7f9d0939762fed45fc19ef6bb41fa5c1782eb30"/>
    <w:p>
      <w:pPr>
        <w:pStyle w:val="Heading2"/>
      </w:pPr>
      <w:r>
        <w:t xml:space="preserve">Methodology: Leveraging the Bangalore Ecosystem</w:t>
      </w:r>
    </w:p>
    <w:p>
      <w:pPr>
        <w:pStyle w:val="FirstParagraph"/>
      </w:pPr>
      <w:r>
        <w:t xml:space="preserve">The solution architecture proposed in this</w:t>
      </w:r>
      <w:r>
        <w:t xml:space="preserve"> </w:t>
      </w:r>
      <w:r>
        <w:rPr>
          <w:bCs/>
          <w:b/>
        </w:rPr>
        <w:t xml:space="preserve">Astronomer Case Study</w:t>
      </w:r>
      <w:r>
        <w:t xml:space="preserve"> </w:t>
      </w:r>
      <w:r>
        <w:t xml:space="preserve">relied heavily on the specific advantages of operating within</w:t>
      </w:r>
      <w:r>
        <w:t xml:space="preserve"> </w:t>
      </w:r>
      <w:r>
        <w:rPr>
          <w:bCs/>
          <w:b/>
        </w:rPr>
        <w:t xml:space="preserve">India Bangalore</w:t>
      </w:r>
      <w:r>
        <w:t xml:space="preserve">. The city’s extensive network of fiber optic connections and its status as a major internet exchange point made it an ideal location for data aggregation.</w:t>
      </w:r>
    </w:p>
    <w:bookmarkStart w:id="22" w:name="infrastructure-development"/>
    <w:p>
      <w:pPr>
        <w:pStyle w:val="Heading3"/>
      </w:pPr>
      <w:r>
        <w:t xml:space="preserve">1. Infrastructure Development</w:t>
      </w:r>
    </w:p>
    <w:p>
      <w:pPr>
        <w:pStyle w:val="FirstParagraph"/>
      </w:pPr>
      <w:r>
        <w:t xml:space="preserve">The team partnered with local hardware providers in</w:t>
      </w:r>
      <w:r>
        <w:t xml:space="preserve"> </w:t>
      </w:r>
      <w:r>
        <w:rPr>
          <w:bCs/>
          <w:b/>
        </w:rPr>
        <w:t xml:space="preserve">India BangaloreAstronomer Case Study</w:t>
      </w:r>
      <w:r>
        <w:rPr>
          <w:iCs/>
          <w:i/>
        </w:rPr>
        <w:t xml:space="preserve">Bangalore, which have strong relationships with major semiconductor and server manufacturers. By sourcing high-performance computing clusters locally, they reduced lead times and costs associated with international shipping and customs.</w:t>
      </w:r>
    </w:p>
    <w:bookmarkEnd w:id="22"/>
    <w:bookmarkStart w:id="23" w:name="talent-acquisition"/>
    <w:p>
      <w:pPr>
        <w:pStyle w:val="Heading3"/>
      </w:pPr>
      <w:r>
        <w:t xml:space="preserve">2. Talent Acquisition</w:t>
      </w:r>
    </w:p>
    <w:p>
      <w:pPr>
        <w:pStyle w:val="FirstParagraph"/>
      </w:pPr>
      <w:r>
        <w:t xml:space="preserve">A crucial component of the</w:t>
      </w:r>
      <w:r>
        <w:t xml:space="preserve"> </w:t>
      </w:r>
      <w:r>
        <w:rPr>
          <w:bCs/>
          <w:b/>
        </w:rPr>
        <w:t xml:space="preserve">Astronomer Case Study</w:t>
      </w:r>
      <w:r>
        <w:rPr>
          <w:iCs/>
          <w:i/>
        </w:rPr>
        <w:t xml:space="preserve">Bangalore’s abundance of engineering graduates. The project recruited specialized data scientists and machine learning engineers who could translate astronomical algorithms into efficient code. This local talent pool allowed for rapid iteration and testing, significantly accelerating the development cycle compared to remote teams in other time zones.</w:t>
      </w:r>
    </w:p>
    <w:bookmarkEnd w:id="23"/>
    <w:bookmarkStart w:id="24" w:name="algorithmic-optimization"/>
    <w:p>
      <w:pPr>
        <w:pStyle w:val="Heading3"/>
      </w:pPr>
      <w:r>
        <w:t xml:space="preserve">3. Algorithmic Optimization</w:t>
      </w:r>
    </w:p>
    <w:p>
      <w:pPr>
        <w:pStyle w:val="FirstParagraph"/>
      </w:pPr>
      <w:r>
        <w:t xml:space="preserve">The</w:t>
      </w:r>
      <w:r>
        <w:t xml:space="preserve"> </w:t>
      </w:r>
      <w:r>
        <w:rPr>
          <w:bCs/>
          <w:b/>
        </w:rPr>
        <w:t xml:space="preserve">Astronomer Case Study</w:t>
      </w:r>
      <w:r>
        <w:rPr>
          <w:iCs/>
          <w:i/>
        </w:rPr>
        <w:t xml:space="preserve">Bangalore, the team focused on developing lightweight machine learning models capable of running on edge devices. These models were designed to identify anomalies in real-time video feeds from telescopes, ensuring that only scientifically valuable data was archived.</w:t>
      </w:r>
    </w:p>
    <w:bookmarkEnd w:id="24"/>
    <w:bookmarkEnd w:id="25"/>
    <w:bookmarkStart w:id="26" w:name="implementation-and-execution"/>
    <w:p>
      <w:pPr>
        <w:pStyle w:val="Heading2"/>
      </w:pPr>
      <w:r>
        <w:t xml:space="preserve">Implementation and Execution</w:t>
      </w:r>
    </w:p>
    <w:p>
      <w:pPr>
        <w:pStyle w:val="FirstParagraph"/>
      </w:pPr>
      <w:r>
        <w:t xml:space="preserve">The implementation phase of the</w:t>
      </w:r>
      <w:r>
        <w:t xml:space="preserve"> </w:t>
      </w:r>
      <w:r>
        <w:rPr>
          <w:bCs/>
          <w:b/>
        </w:rPr>
        <w:t xml:space="preserve">Astronomer Case Study</w:t>
      </w:r>
    </w:p>
    <w:p>
      <w:pPr>
        <w:pStyle w:val="BodyText"/>
      </w:pPr>
      <w:r>
        <w:t xml:space="preserve">Bangalore, the project adopted an agile methodology. Initial pilots were conducted using simulated data to test the throughput capabilities of the new cluster. Once validated, live feeds from partner telescopes were integrated into the system.</w:t>
      </w:r>
    </w:p>
    <w:p>
      <w:pPr>
        <w:pStyle w:val="BodyText"/>
      </w:pPr>
      <w:r>
        <w:t xml:space="preserve">A key milestone was achieved when a supernova candidate was detected and classified within 30 seconds of its appearance in the telescope’s field of view. This rapid detection triggered automatic alerts to other observatories worldwide, facilitating immediate follow-up observations. This success story became a central pillar of the</w:t>
      </w:r>
      <w:r>
        <w:t xml:space="preserve"> </w:t>
      </w:r>
      <w:r>
        <w:rPr>
          <w:bCs/>
          <w:b/>
        </w:rPr>
        <w:t xml:space="preserve">Astronomer Case Study</w:t>
      </w:r>
      <w:r>
        <w:t xml:space="preserve">, demonstrating the efficacy of the</w:t>
      </w:r>
      <w:r>
        <w:t xml:space="preserve"> </w:t>
      </w:r>
      <w:r>
        <w:rPr>
          <w:bCs/>
          <w:b/>
        </w:rPr>
        <w:t xml:space="preserve">India Bangalore</w:t>
      </w:r>
      <w:r>
        <w:rPr>
          <w:iCs/>
          <w:i/>
        </w:rPr>
        <w:t xml:space="preserve">Bangalore, this real-time capability proved that local processing hubs could effectively manage global scientific workflows.</w:t>
      </w:r>
    </w:p>
    <w:bookmarkEnd w:id="26"/>
    <w:bookmarkStart w:id="27" w:name="challenges-and-solutions"/>
    <w:p>
      <w:pPr>
        <w:pStyle w:val="Heading2"/>
      </w:pPr>
      <w:r>
        <w:t xml:space="preserve">Challenges and Solutions</w:t>
      </w:r>
    </w:p>
    <w:p>
      <w:pPr>
        <w:pStyle w:val="FirstParagraph"/>
      </w:pPr>
      <w:r>
        <w:t xml:space="preserve">The</w:t>
      </w:r>
      <w:r>
        <w:t xml:space="preserve"> </w:t>
      </w:r>
      <w:r>
        <w:rPr>
          <w:bCs/>
          <w:b/>
        </w:rPr>
        <w:t xml:space="preserve">Astronomer Case Study</w:t>
      </w:r>
    </w:p>
    <w:p>
      <w:pPr>
        <w:pStyle w:val="BodyText"/>
      </w:pPr>
      <w:r>
        <w:t xml:space="preserve">Bangalore, the team faced several challenges. Power stability, while improved in recent years, remained a concern for high-density computing clusters. To mitigate this, the project invested in redundant power supply systems and uninterruptible power supplies (UPS), leveraging local engineering firms for custom solutions.</w:t>
      </w:r>
    </w:p>
    <w:p>
      <w:pPr>
        <w:pStyle w:val="BodyText"/>
      </w:pPr>
      <w:r>
        <w:t xml:space="preserve">Another challenge was data security. Given the sensitive nature of some observational data, robust encryption protocols were necessary. The</w:t>
      </w:r>
      <w:r>
        <w:t xml:space="preserve"> </w:t>
      </w:r>
      <w:r>
        <w:rPr>
          <w:bCs/>
          <w:b/>
        </w:rPr>
        <w:t xml:space="preserve">Astronomer Case Study</w:t>
      </w:r>
    </w:p>
    <w:p>
      <w:pPr>
        <w:pStyle w:val="BodyText"/>
      </w:pPr>
      <w:r>
        <w:t xml:space="preserve">Bangalore, the team collaborated with cybersecurity experts based in</w:t>
      </w:r>
      <w:r>
        <w:t xml:space="preserve"> </w:t>
      </w:r>
      <w:r>
        <w:rPr>
          <w:bCs/>
          <w:b/>
        </w:rPr>
        <w:t xml:space="preserve">India Bangalore</w:t>
      </w:r>
    </w:p>
    <w:p>
      <w:pPr>
        <w:pStyle w:val="BodyText"/>
      </w:pPr>
      <w:r>
        <w:t xml:space="preserve">Bangalore’s growing fintech sector provided a rich pool of expertise in secure data handling.</w:t>
      </w:r>
    </w:p>
    <w:bookmarkEnd w:id="27"/>
    <w:bookmarkStart w:id="28" w:name="results-and-impact"/>
    <w:p>
      <w:pPr>
        <w:pStyle w:val="Heading2"/>
      </w:pPr>
      <w:r>
        <w:t xml:space="preserve">Results and Impact</w:t>
      </w:r>
    </w:p>
    <w:p>
      <w:pPr>
        <w:pStyle w:val="FirstParagraph"/>
      </w:pPr>
      <w:r>
        <w:t xml:space="preserve">The outcomes detailed in the</w:t>
      </w:r>
      <w:r>
        <w:t xml:space="preserve"> </w:t>
      </w:r>
      <w:r>
        <w:rPr>
          <w:bCs/>
          <w:b/>
        </w:rPr>
        <w:t xml:space="preserve">Astronomer Case Study</w:t>
      </w:r>
    </w:p>
    <w:p>
      <w:pPr>
        <w:pStyle w:val="BodyText"/>
      </w:pPr>
      <w:r>
        <w:t xml:space="preserve">Bangalore, the new infrastructure reduced data processing costs by 40% compared to purely cloud-based solutions. Furthermore, the latency for transient alerts was cut by 60%, significantly enhancing the team’s ability to participate in multi-messenger astronomy.</w:t>
      </w:r>
    </w:p>
    <w:p>
      <w:pPr>
        <w:pStyle w:val="BodyText"/>
      </w:pPr>
      <w:r>
        <w:t xml:space="preserve">The project also had a profound impact on the local ecosystem. By establishing a world-class research facility in</w:t>
      </w:r>
      <w:r>
        <w:t xml:space="preserve"> </w:t>
      </w:r>
      <w:r>
        <w:rPr>
          <w:bCs/>
          <w:b/>
        </w:rPr>
        <w:t xml:space="preserve">India Bangalore</w:t>
      </w:r>
      <w:r>
        <w:t xml:space="preserve">, it attracted international collaborations and boosted the city’s reputation as not just an IT hub, but a center for scientific excellence. The</w:t>
      </w:r>
      <w:r>
        <w:t xml:space="preserve"> </w:t>
      </w:r>
      <w:r>
        <w:rPr>
          <w:bCs/>
          <w:b/>
        </w:rPr>
        <w:t xml:space="preserve">Astronomer Case Study</w:t>
      </w:r>
      <w:r>
        <w:rPr>
          <w:iCs/>
          <w:i/>
        </w:rPr>
        <w:t xml:space="preserve">Bangalore, this initiative inspired local universities to develop new curricula focused on astrophysics and data science, creating a pipeline of skilled professionals for future projects.</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Astronomer Case Study</w:t>
      </w:r>
    </w:p>
    <w:p>
      <w:pPr>
        <w:pStyle w:val="BodyText"/>
      </w:pPr>
      <w:r>
        <w:t xml:space="preserve">Bangalore. By leveraging the city’s technological infrastructure, talent pool, and strategic connectivity, the team successfully overcame significant data processing challenges. The project demonstrates that</w:t>
      </w:r>
      <w:r>
        <w:t xml:space="preserve"> </w:t>
      </w:r>
      <w:r>
        <w:rPr>
          <w:bCs/>
          <w:b/>
        </w:rPr>
        <w:t xml:space="preserve">India Bangalore</w:t>
      </w:r>
    </w:p>
    <w:p>
      <w:pPr>
        <w:pStyle w:val="BodyText"/>
      </w:pPr>
      <w:r>
        <w:t xml:space="preserve">Bangalore serves as a model for other scientific initiatives looking to decentralize computational workloads and harness local resources for global impact.</w:t>
      </w:r>
    </w:p>
    <w:p>
      <w:pPr>
        <w:pStyle w:val="BodyText"/>
      </w:pPr>
      <w:r>
        <w:t xml:space="preserve">The success of this initiative underscores the importance of integrating scientific research with industrial capabilities. As we look to the future, the lessons learned in this</w:t>
      </w:r>
      <w:r>
        <w:t xml:space="preserve"> </w:t>
      </w:r>
      <w:r>
        <w:rPr>
          <w:bCs/>
          <w:b/>
        </w:rPr>
        <w:t xml:space="preserve">Astronomer Case Study</w:t>
      </w:r>
      <w:r>
        <w:rPr>
          <w:iCs/>
          <w:i/>
        </w:rPr>
        <w:t xml:space="preserve">Bangalore will continue to inform best practices in big data management within the scientific community, proving that innovation thrives where technology and curiosity intersect.</w:t>
      </w:r>
    </w:p>
    <w:p>
      <w:pPr>
        <w:pStyle w:val="BodyText"/>
      </w:pPr>
      <w:r>
        <w:rPr>
          <w:bCs/>
          <w:b/>
        </w:rPr>
        <w:t xml:space="preserve">Key Takeaway:</w:t>
      </w:r>
      <w:r>
        <w:t xml:space="preserve"> </w:t>
      </w:r>
      <w:r>
        <w:t xml:space="preserve">The integration of advanced astronomical processing with the robust technological ecosystem of</w:t>
      </w:r>
      <w:r>
        <w:t xml:space="preserve"> </w:t>
      </w:r>
      <w:r>
        <w:rPr>
          <w:bCs/>
          <w:b/>
        </w:rPr>
        <w:t xml:space="preserve">India Bangalore</w:t>
      </w:r>
      <w:r>
        <w:t xml:space="preserve">, as detailed in this</w:t>
      </w:r>
      <w:r>
        <w:t xml:space="preserve"> </w:t>
      </w:r>
      <w:r>
        <w:rPr>
          <w:bCs/>
          <w:b/>
        </w:rPr>
        <w:t xml:space="preserve">Astronomer Case Study</w:t>
      </w:r>
      <w:r>
        <w:rPr>
          <w:iCs/>
          <w:i/>
        </w:rPr>
        <w:t xml:space="preserve">Bangalore, offers a scalable and cost-effective model for future space science initiatives.</w:t>
      </w:r>
    </w:p>
    <w:p>
      <w:pPr>
        <w:pStyle w:val="BodyText"/>
      </w:pPr>
      <w:r>
        <w:t xml:space="preserve">This document serves as a comprehensive reference for stakeholders interested in the intersection of astronomy, big data, and regional technological development. The findings from this</w:t>
      </w:r>
      <w:r>
        <w:t xml:space="preserve"> </w:t>
      </w:r>
      <w:r>
        <w:rPr>
          <w:bCs/>
          <w:b/>
        </w:rPr>
        <w:t xml:space="preserve">Astronomer Case Study</w:t>
      </w:r>
      <w:r>
        <w:rPr>
          <w:iCs/>
          <w:i/>
        </w:rPr>
        <w:t xml:space="preserve">Bangalore provide valuable insights into how strategic partnerships and localized innovation can drive global scientific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2026-07-29T08:48:15Z</dcterms:created>
  <dcterms:modified xsi:type="dcterms:W3CDTF">2026-07-29T08:48:15Z</dcterms:modified>
</cp:coreProperties>
</file>

<file path=docProps/custom.xml><?xml version="1.0" encoding="utf-8"?>
<Properties xmlns="http://schemas.openxmlformats.org/officeDocument/2006/custom-properties" xmlns:vt="http://schemas.openxmlformats.org/officeDocument/2006/docPropsVTypes"/>
</file>