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Mumbai</w:t>
      </w:r>
    </w:p>
    <w:bookmarkStart w:id="20" w:name="X850608ec59bc868117c6f1d566b9f9b113d863a"/>
    <w:p>
      <w:pPr>
        <w:pStyle w:val="Heading1"/>
      </w:pPr>
      <w:r>
        <w:t xml:space="preserve">Astronomer Case Study: The Mumbai Initiative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Status:</w:t>
      </w:r>
    </w:p>
    <w:bookmarkEnd w:id="20"/>
    <w:bookmarkStart w:id="25" w:name="X563b469605f7a14a7cf46b92fbb8e80e7223936"/>
    <w:p>
      <w:pPr>
        <w:pStyle w:val="Heading1"/>
      </w:pPr>
      <w:r>
        <w:t xml:space="preserve">The Challenge of Urban Astronomy in India Mumbai</w:t>
      </w:r>
    </w:p>
    <w:p>
      <w:pPr>
        <w:pStyle w:val="FirstParagraph"/>
      </w:pPr>
      <w:r>
        <w:t xml:space="preserve">Astronomy is often romanticized as a discipline practiced under the pristine, star-studded skies of remote deserts or high-altitude observatories. However, the reality for many professionals and enthusiasts living in major metropolitan areas is vastly different. This case study examines a specific</w:t>
      </w:r>
      <w:r>
        <w:t xml:space="preserve"> </w:t>
      </w:r>
      <w:r>
        <w:rPr>
          <w:bCs/>
          <w:b/>
        </w:rPr>
        <w:t xml:space="preserve">Astronomer</w:t>
      </w:r>
      <w:r>
        <w:t xml:space="preserve"> </w:t>
      </w:r>
      <w:r>
        <w:t xml:space="preserve">who has dedicated their career to bridging the gap between advanced astrophysical research and public engagement within the dense urban environment of India Mumbai.</w:t>
      </w:r>
    </w:p>
    <w:p>
      <w:pPr>
        <w:pStyle w:val="BodyText"/>
      </w:pPr>
      <w:r>
        <w:t xml:space="preserve">The primary challenge identified was light pollution and atmospheric turbulence. India Mumbai, being one of the most densely populated cities in Asia, suffers from significant skyglow. For an</w:t>
      </w:r>
      <w:r>
        <w:t xml:space="preserve"> </w:t>
      </w:r>
      <w:r>
        <w:rPr>
          <w:bCs/>
          <w:b/>
        </w:rPr>
        <w:t xml:space="preserve">Astronomer</w:t>
      </w:r>
      <w:r>
        <w:t xml:space="preserve"> </w:t>
      </w:r>
      <w:r>
        <w:t xml:space="preserve">attempting to conduct observational studies or educate students about celestial mechanics, the urban canopy of India Mumbai presents a formidable barrier. The goal of this project was to determine how high-quality astronomical education and limited observational research could be sustained in such an environment.</w:t>
      </w:r>
    </w:p>
    <w:bookmarkStart w:id="21" w:name="the-role-of-the-astronomer"/>
    <w:p>
      <w:pPr>
        <w:pStyle w:val="Heading2"/>
      </w:pPr>
      <w:r>
        <w:t xml:space="preserve">The Role of the Astronomer</w:t>
      </w:r>
    </w:p>
    <w:p>
      <w:pPr>
        <w:pStyle w:val="FirstParagraph"/>
      </w:pPr>
      <w:r>
        <w:t xml:space="preserve">The central figure in this case study is Dr. Arjun Mehta, a renowned</w:t>
      </w:r>
      <w:r>
        <w:t xml:space="preserve"> </w:t>
      </w:r>
      <w:r>
        <w:rPr>
          <w:bCs/>
          <w:b/>
        </w:rPr>
        <w:t xml:space="preserve">Astronomer</w:t>
      </w:r>
      <w:r>
        <w:t xml:space="preserve"> </w:t>
      </w:r>
      <w:r>
        <w:t xml:space="preserve">based in India Mumbai. Dr. Mehta’s approach diverges from traditional academic isolationism. Instead of retreating to remote mountain observatories like the Hanle site in Ladakh for all his work, he leveraged technology and community engagement to make astronomy accessible within the city limits.</w:t>
      </w:r>
    </w:p>
    <w:p>
      <w:pPr>
        <w:pStyle w:val="BodyText"/>
      </w:pPr>
      <w:r>
        <w:t xml:space="preserve">Dr. Mehta utilized advanced software-defined telescopes and AI-driven image processing algorithms capable of filtering out artificial light sources. This technological adaptation allowed the</w:t>
      </w:r>
      <w:r>
        <w:t xml:space="preserve"> </w:t>
      </w:r>
      <w:r>
        <w:rPr>
          <w:bCs/>
          <w:b/>
        </w:rPr>
        <w:t xml:space="preserve">Astronomer</w:t>
      </w:r>
      <w:r>
        <w:t xml:space="preserve"> </w:t>
      </w:r>
      <w:r>
        <w:t xml:space="preserve">to capture high-resolution images of deep-sky objects even from his rooftop in India Mumbai, effectively neutralizing the disadvantage posed by the city's luminous infrastructure.</w:t>
      </w:r>
    </w:p>
    <w:bookmarkEnd w:id="21"/>
    <w:bookmarkStart w:id="22" w:name="educational-impact-in-india-mumbai"/>
    <w:p>
      <w:pPr>
        <w:pStyle w:val="Heading2"/>
      </w:pPr>
      <w:r>
        <w:t xml:space="preserve">Educational Impact in India Mumbai</w:t>
      </w:r>
    </w:p>
    <w:p>
      <w:pPr>
        <w:pStyle w:val="FirstParagraph"/>
      </w:pPr>
      <w:r>
        <w:t xml:space="preserve">Beyond personal research, Dr. Mehta focused on democratizing access to astronomy for residents of India Mumbai. He established a series of community workshops aimed at students from underprivileged backgrounds in the metropolitan area. By bringing the cosmos down to street level, he aimed to inspire a new generation of scientists within India Mumbai.</w:t>
      </w:r>
    </w:p>
    <w:p>
      <w:pPr>
        <w:pStyle w:val="BodyText"/>
      </w:pPr>
      <w:r>
        <w:t xml:space="preserve">The curriculum developed by this</w:t>
      </w:r>
      <w:r>
        <w:t xml:space="preserve"> </w:t>
      </w:r>
      <w:r>
        <w:rPr>
          <w:bCs/>
          <w:b/>
        </w:rPr>
        <w:t xml:space="preserve">Astronomer</w:t>
      </w:r>
      <w:r>
        <w:t xml:space="preserve"> </w:t>
      </w:r>
      <w:r>
        <w:t xml:space="preserve">incorporated local cultural references to celestial events. For instance, explaining planetary motions through the lens of historical Indian astronomy while connecting it to modern astrophysics. This cultural contextualization proved vital in engaging students in India Mumbai, making the subject matter relevant and relatable.</w:t>
      </w:r>
    </w:p>
    <w:bookmarkEnd w:id="22"/>
    <w:bookmarkStart w:id="23" w:name="tech-solutions-for-light-pollution"/>
    <w:p>
      <w:pPr>
        <w:pStyle w:val="Heading2"/>
      </w:pPr>
      <w:r>
        <w:t xml:space="preserve">Tech Solutions for Light Pollution</w:t>
      </w:r>
    </w:p>
    <w:p>
      <w:pPr>
        <w:pStyle w:val="FirstParagraph"/>
      </w:pPr>
      <w:r>
        <w:t xml:space="preserve">A significant portion of this case study analyzes the technical hurdles faced by an</w:t>
      </w:r>
      <w:r>
        <w:t xml:space="preserve"> </w:t>
      </w:r>
      <w:r>
        <w:rPr>
          <w:bCs/>
          <w:b/>
        </w:rPr>
        <w:t xml:space="preserve">Astronomer</w:t>
      </w:r>
      <w:r>
        <w:t xml:space="preserve"> </w:t>
      </w:r>
      <w:r>
        <w:t xml:space="preserve">in a megacity. Dr. Mehta implemented narrowband imaging techniques that isolate specific wavelengths of light emitted by hydrogen and oxygen gas clouds, filtering out the broad-spectrum glow typical of streetlights in India Mumbai.</w:t>
      </w:r>
    </w:p>
    <w:p>
      <w:pPr>
        <w:pStyle w:val="BodyText"/>
      </w:pPr>
      <w:r>
        <w:t xml:space="preserve">This adaptation highlights the resilience required for modern astronomical practice. It demonstrates that being an</w:t>
      </w:r>
      <w:r>
        <w:t xml:space="preserve"> </w:t>
      </w:r>
      <w:r>
        <w:rPr>
          <w:bCs/>
          <w:b/>
        </w:rPr>
        <w:t xml:space="preserve">Astronomer</w:t>
      </w:r>
      <w:r>
        <w:t xml:space="preserve"> </w:t>
      </w:r>
      <w:r>
        <w:t xml:space="preserve">no longer strictly requires remote locations but rather requires innovation to overcome environmental constraints inherent in places like India Mumbai.</w:t>
      </w:r>
    </w:p>
    <w:bookmarkEnd w:id="23"/>
    <w:bookmarkStart w:id="24" w:name="conclusion-and-future-outlook"/>
    <w:p>
      <w:pPr>
        <w:pStyle w:val="Heading2"/>
      </w:pPr>
      <w:r>
        <w:t xml:space="preserve">Conclusion and Future Outlook</w:t>
      </w:r>
    </w:p>
    <w:p>
      <w:pPr>
        <w:pStyle w:val="FirstParagraph"/>
      </w:pPr>
      <w:r>
        <w:t xml:space="preserve">The success of this initiative provides a replicable model for other urban centers. It proves that an</w:t>
      </w:r>
      <w:r>
        <w:t xml:space="preserve"> </w:t>
      </w:r>
      <w:r>
        <w:rPr>
          <w:bCs/>
          <w:b/>
        </w:rPr>
        <w:t xml:space="preserve">Astronomer</w:t>
      </w:r>
      <w:r>
        <w:t xml:space="preserve"> </w:t>
      </w:r>
      <w:r>
        <w:t xml:space="preserve">can thrive and contribute significantly to science communication even amidst the chaos of India Mumbai. By combining technological innovation with community-focused education, Dr. Mehta has created a sustainable framework for astronomical engagement in one of the world’s busiest cities.</w:t>
      </w:r>
    </w:p>
    <w:p>
      <w:pPr>
        <w:pStyle w:val="BodyText"/>
      </w:pPr>
      <w:r>
        <w:t xml:space="preserve">This case study underscores that the role of an</w:t>
      </w:r>
      <w:r>
        <w:t xml:space="preserve"> </w:t>
      </w:r>
      <w:r>
        <w:rPr>
          <w:bCs/>
          <w:b/>
        </w:rPr>
        <w:t xml:space="preserve">Astronomer</w:t>
      </w:r>
      <w:r>
        <w:t xml:space="preserve"> </w:t>
      </w:r>
      <w:r>
        <w:t xml:space="preserve">is evolving from solely observing distant galaxies to also nurturing local scientific literacy. The unique environmental and social fabric of India Mumbai necessitates these tailored approaches, ensuring that curiosity about the universe remains alive regardless of geographical or urban limitations.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Mumbai</dc:title>
  <dc:creator/>
  <dc:language>en</dc:language>
  <cp:keywords/>
  <dcterms:created xsi:type="dcterms:W3CDTF">2026-07-29T03:25:46Z</dcterms:created>
  <dcterms:modified xsi:type="dcterms:W3CDTF">2026-07-29T03:25:46Z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