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Israel</w:t>
      </w:r>
      <w:r>
        <w:t xml:space="preserve"> </w:t>
      </w:r>
      <w:r>
        <w:t xml:space="preserve">Jerusalem</w:t>
      </w:r>
    </w:p>
    <w:bookmarkStart w:id="29" w:name="Xb408390c0601594e6ba9cecf6b4af1f007f3fc8"/>
    <w:p>
      <w:pPr>
        <w:pStyle w:val="Heading1"/>
      </w:pPr>
      <w:r>
        <w:t xml:space="preserve">Case Study: The Multifaceted Role of an Astronomer in Israel Jerusalem</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Context:</w:t>
      </w:r>
      <w:r>
        <w:rPr>
          <w:iCs/>
          <w:i/>
        </w:rPr>
        <w:t xml:space="preserve">Astronomer</w:t>
      </w:r>
      <w:r>
        <w:t xml:space="preserve">, operating within the unique geophysical, political, and cultural landscape of</w:t>
      </w:r>
      <w:r>
        <w:t xml:space="preserve"> </w:t>
      </w:r>
      <w:r>
        <w:rPr>
          <w:iCs/>
          <w:i/>
        </w:rPr>
        <w:t xml:space="preserve">Israel Jerusalem</w:t>
      </w:r>
      <w:r>
        <w:t xml:space="preserve">.</w:t>
      </w:r>
    </w:p>
    <w:p>
      <w:pPr>
        <w:pStyle w:val="BodyText"/>
      </w:pPr>
      <w:r>
        <w:rPr>
          <w:bCs/>
          <w:b/>
        </w:rPr>
        <w:t xml:space="preserve">Executive Summary:</w:t>
      </w:r>
      <w:r>
        <w:br/>
      </w:r>
      <w:r>
        <w:t xml:space="preserve">This case study explores the professional trajectory and operational realities of an</w:t>
      </w:r>
      <w:r>
        <w:t xml:space="preserve"> </w:t>
      </w:r>
      <w:r>
        <w:rPr>
          <w:bCs/>
          <w:b/>
        </w:rPr>
        <w:t xml:space="preserve">Astronomer</w:t>
      </w:r>
      <w:r>
        <w:t xml:space="preserve"> </w:t>
      </w:r>
      <w:r>
        <w:t xml:space="preserve">based in or frequently operating out of</w:t>
      </w:r>
    </w:p>
    <w:p>
      <w:pPr>
        <w:pStyle w:val="BodyText"/>
      </w:pPr>
      <w:r>
        <w:t xml:space="preserve">Israel Jerusalem. It examines how the unique characteristics of this location influence observational astronomy, international collaboration, educational outreach, and technological innovation. The document highlights why</w:t>
      </w:r>
      <w:r>
        <w:t xml:space="preserve"> </w:t>
      </w:r>
      <w:r>
        <w:rPr>
          <w:iCs/>
          <w:i/>
        </w:rPr>
        <w:t xml:space="preserve">Israel Jerusalem</w:t>
      </w:r>
      <w:r>
        <w:t xml:space="preserve">Astronomer</w:t>
      </w:r>
    </w:p>
    <w:bookmarkStart w:id="20" w:name="introduction-defining-the-context"/>
    <w:p>
      <w:pPr>
        <w:pStyle w:val="Heading2"/>
      </w:pPr>
      <w:r>
        <w:t xml:space="preserve">1. Introduction: Defining the Context</w:t>
      </w:r>
    </w:p>
    <w:p>
      <w:pPr>
        <w:pStyle w:val="FirstParagraph"/>
      </w:pPr>
      <w:r>
        <w:t xml:space="preserve">Astronomy is often perceived as a remote science, conducted in high deserts or on mountaintops far from human civilization. However, the modern astronomer is increasingly reliant on urban infrastructure for data processing, funding acquisition, and public engagement. The</w:t>
      </w:r>
    </w:p>
    <w:p>
      <w:pPr>
        <w:pStyle w:val="BodyText"/>
      </w:pPr>
      <w:r>
        <w:t xml:space="preserve">Astronomer working in connection with</w:t>
      </w:r>
      <w:r>
        <w:t xml:space="preserve"> </w:t>
      </w:r>
      <w:r>
        <w:rPr>
          <w:bCs/>
          <w:b/>
        </w:rPr>
        <w:t xml:space="preserve">Israel Jerusalem</w:t>
      </w:r>
      <w:r>
        <w:t xml:space="preserve"> </w:t>
      </w:r>
      <w:r>
        <w:t xml:space="preserve">exists at the intersection of ancient history and cutting-edge technology.</w:t>
      </w:r>
    </w:p>
    <w:p>
      <w:pPr>
        <w:pStyle w:val="BodyText"/>
      </w:pPr>
      <w:r>
        <w:rPr>
          <w:iCs/>
          <w:i/>
        </w:rPr>
        <w:t xml:space="preserve">Israel Jerusalem</w:t>
      </w:r>
      <w:r>
        <w:t xml:space="preserve">Astronomer in this region is not merely an observer of the sky but a diplomat of science, bridging cultural divides through universal language.</w:t>
      </w:r>
    </w:p>
    <w:bookmarkEnd w:id="20"/>
    <w:bookmarkStart w:id="21" w:name="X1e4e9baf6f42cca341c3066cdb31325bbbe734f"/>
    <w:p>
      <w:pPr>
        <w:pStyle w:val="Heading2"/>
      </w:pPr>
      <w:r>
        <w:t xml:space="preserve">2. Operational Environment: Light Pollution and Atmospheric Conditions</w:t>
      </w:r>
    </w:p>
    <w:p>
      <w:pPr>
        <w:pStyle w:val="FirstParagraph"/>
      </w:pPr>
      <w:r>
        <w:t xml:space="preserve">The primary challenge for any astronomer based near or in major metropolitan areas is light pollution. While</w:t>
      </w:r>
      <w:r>
        <w:t xml:space="preserve"> </w:t>
      </w:r>
      <w:r>
        <w:rPr>
          <w:iCs/>
          <w:i/>
        </w:rPr>
        <w:t xml:space="preserve">Israel Jerusalem</w:t>
      </w:r>
      <w:r>
        <w:t xml:space="preserve">Astronomer must employ advanced adaptive optics and algorithmic filtering to compensate for atmospheric turbidity and artificial light.</w:t>
      </w:r>
    </w:p>
    <w:p>
      <w:pPr>
        <w:numPr>
          <w:ilvl w:val="0"/>
          <w:numId w:val="1001"/>
        </w:numPr>
        <w:pStyle w:val="Compact"/>
      </w:pPr>
      <w:r>
        <w:rPr>
          <w:bCs/>
          <w:b/>
        </w:rPr>
        <w:t xml:space="preserve">Data Processing:</w:t>
      </w:r>
      <w:r>
        <w:t xml:space="preserve">The local astronomer relies heavily on computational astronomy, using algorithms developed in local tech hubs to clean data received from remote telescopes.</w:t>
      </w:r>
    </w:p>
    <w:p>
      <w:pPr>
        <w:numPr>
          <w:ilvl w:val="0"/>
          <w:numId w:val="1001"/>
        </w:numPr>
        <w:pStyle w:val="Compact"/>
      </w:pPr>
      <w:r>
        <w:rPr>
          <w:bCs/>
          <w:b/>
        </w:rPr>
        <w:t xml:space="preserve">Satellite Surveillance:</w:t>
      </w:r>
      <w:r>
        <w:t xml:space="preserve">A significant portion of the Israeli astronomer's workload involves tracking space debris and near-Earth objects. This is a national security priority as well as a scientific one, requiring constant monitoring of the sky above the Mediterranean basin.</w:t>
      </w:r>
    </w:p>
    <w:bookmarkEnd w:id="21"/>
    <w:bookmarkStart w:id="24" w:name="X2716bc2613aef745078735a92a657f4f3124372"/>
    <w:p>
      <w:pPr>
        <w:pStyle w:val="Heading2"/>
      </w:pPr>
      <w:r>
        <w:t xml:space="preserve">3. Strategic Partnerships and International Collaboration</w:t>
      </w:r>
    </w:p>
    <w:p>
      <w:pPr>
        <w:pStyle w:val="FirstParagraph"/>
      </w:pPr>
      <w:r>
        <w:t xml:space="preserve">The geopolitical position of</w:t>
      </w:r>
      <w:r>
        <w:t xml:space="preserve"> </w:t>
      </w:r>
      <w:r>
        <w:rPr>
          <w:iCs/>
          <w:i/>
        </w:rPr>
        <w:t xml:space="preserve">Israel Jerusalem</w:t>
      </w:r>
    </w:p>
    <w:bookmarkStart w:id="22" w:name="the-square-kilometre-array-ska-project"/>
    <w:p>
      <w:pPr>
        <w:pStyle w:val="Heading3"/>
      </w:pPr>
      <w:r>
        <w:t xml:space="preserve">3.1 The Square Kilometre Array (SKA) Project</w:t>
      </w:r>
    </w:p>
    <w:p>
      <w:pPr>
        <w:pStyle w:val="FirstParagraph"/>
      </w:pPr>
      <w:r>
        <w:rPr>
          <w:iCs/>
          <w:i/>
        </w:rPr>
        <w:t xml:space="preserve">Israel Jerusalem</w:t>
      </w:r>
    </w:p>
    <w:bookmarkEnd w:id="22"/>
    <w:bookmarkStart w:id="23" w:name="space-weather-monitoring"/>
    <w:p>
      <w:pPr>
        <w:pStyle w:val="Heading3"/>
      </w:pPr>
      <w:r>
        <w:t xml:space="preserve">3.2 Space Weather Monitoring</w:t>
      </w:r>
    </w:p>
    <w:p>
      <w:pPr>
        <w:pStyle w:val="FirstParagraph"/>
      </w:pPr>
      <w:r>
        <w:t xml:space="preserve">Solar activity affects satellite communications globally, including those crucial to regional security. The astronomer in this context often collaborates with space agencies like ESA and NASA to monitor solar flares. This specific niche demonstrates how local astronomy contributes to global infrastructure safety.</w:t>
      </w:r>
    </w:p>
    <w:bookmarkEnd w:id="23"/>
    <w:bookmarkEnd w:id="24"/>
    <w:bookmarkStart w:id="25" w:name="X8f336cda696fcbff7870434090afffbb3cb6945"/>
    <w:p>
      <w:pPr>
        <w:pStyle w:val="Heading2"/>
      </w:pPr>
      <w:r>
        <w:t xml:space="preserve">4. Educational Outreach and Public Engagement</w:t>
      </w:r>
    </w:p>
    <w:p>
      <w:pPr>
        <w:pStyle w:val="FirstParagraph"/>
      </w:pPr>
      <w:r>
        <w:t xml:space="preserve">In</w:t>
      </w:r>
      <w:r>
        <w:t xml:space="preserve"> </w:t>
      </w:r>
      <w:r>
        <w:rPr>
          <w:iCs/>
          <w:i/>
        </w:rPr>
        <w:t xml:space="preserve">Israel Jerusalem</w:t>
      </w:r>
      <w:r>
        <w:t xml:space="preserve">, the astronomer plays a pivotal role in STEM (Science, Technology, Engineering, and Mathematics) education. Given the city’s diverse population, outreach programs are designed to be inclusive.</w:t>
      </w:r>
    </w:p>
    <w:p>
      <w:pPr>
        <w:numPr>
          <w:ilvl w:val="0"/>
          <w:numId w:val="1002"/>
        </w:numPr>
        <w:pStyle w:val="Compact"/>
      </w:pPr>
      <w:r>
        <w:rPr>
          <w:bCs/>
          <w:b/>
        </w:rPr>
        <w:t xml:space="preserve">Night Sky Tours:</w:t>
      </w:r>
      <w:r>
        <w:t xml:space="preserve">Owing to occasional clear nights with low light pollution in surrounding areas like Mount Scopus or Ramat Rachel, astronomers organize public viewing events. These serve as powerful tools for community building across different societal groups.</w:t>
      </w:r>
    </w:p>
    <w:p>
      <w:pPr>
        <w:numPr>
          <w:ilvl w:val="0"/>
          <w:numId w:val="1002"/>
        </w:numPr>
        <w:pStyle w:val="Compact"/>
      </w:pPr>
      <w:r>
        <w:rPr>
          <w:bCs/>
          <w:b/>
        </w:rPr>
        <w:t xml:space="preserve">School Curricula Integration:</w:t>
      </w:r>
      <w:r>
        <w:t xml:space="preserve">Astronomers work with local educators to integrate astrophysics into school curricula, emphasizing critical thinking and scientific methodology. This is particularly important in a region where science education can sometimes be overshadowed by other priorities.</w:t>
      </w:r>
    </w:p>
    <w:bookmarkEnd w:id="25"/>
    <w:bookmarkStart w:id="26" w:name="X408ab4b4a321c1ca388e0edb9857375290bffb6"/>
    <w:p>
      <w:pPr>
        <w:pStyle w:val="Heading2"/>
      </w:pPr>
      <w:r>
        <w:t xml:space="preserve">5. Technological Innovation: The Spin-off Effect</w:t>
      </w:r>
    </w:p>
    <w:p>
      <w:pPr>
        <w:pStyle w:val="FirstParagraph"/>
      </w:pPr>
      <w:r>
        <w:t xml:space="preserve">The demands placed on the astronomer in high-stakes environments drive innovation. Israel is known as the "Startup Nation," and this culture permeates academic astronomy.</w:t>
      </w:r>
    </w:p>
    <w:p>
      <w:pPr>
        <w:numPr>
          <w:ilvl w:val="0"/>
          <w:numId w:val="1003"/>
        </w:numPr>
        <w:pStyle w:val="Compact"/>
      </w:pPr>
      <w:r>
        <w:rPr>
          <w:bCs/>
          <w:b/>
        </w:rPr>
        <w:t xml:space="preserve">Sensor Technology:</w:t>
      </w:r>
      <w:r>
        <w:t xml:space="preserve">Digital detectors originally developed for astronomical cameras are often adapted for medical imaging and security surveillance.</w:t>
      </w:r>
    </w:p>
    <w:p>
      <w:pPr>
        <w:numPr>
          <w:ilvl w:val="0"/>
          <w:numId w:val="1003"/>
        </w:numPr>
        <w:pStyle w:val="Compact"/>
      </w:pPr>
      <w:r>
        <w:rPr>
          <w:bCs/>
          <w:b/>
        </w:rPr>
        <w:t xml:space="preserve">Data Analytics:</w:t>
      </w:r>
      <w:r>
        <w:t xml:space="preserve">The massive datasets handled by the astronomer require sophisticated machine learning models. These tools, refined in Jerusalem’s tech ecosystem, have applications far beyond astronomy, contributing to the local economy and technological advancement.</w:t>
      </w:r>
    </w:p>
    <w:bookmarkEnd w:id="26"/>
    <w:bookmarkStart w:id="27" w:name="challenges-faced-by-the-astronomer"/>
    <w:p>
      <w:pPr>
        <w:pStyle w:val="Heading2"/>
      </w:pPr>
      <w:r>
        <w:t xml:space="preserve">6. Challenges Faced by the Astronomer</w:t>
      </w:r>
    </w:p>
    <w:p>
      <w:pPr>
        <w:pStyle w:val="FirstParagraph"/>
      </w:pPr>
      <w:r>
        <w:t xml:space="preserve">The case study identifies several distinct challenges:</w:t>
      </w:r>
    </w:p>
    <w:p>
      <w:pPr>
        <w:numPr>
          <w:ilvl w:val="0"/>
          <w:numId w:val="1004"/>
        </w:numPr>
        <w:pStyle w:val="Compact"/>
      </w:pPr>
      <w:r>
        <w:rPr>
          <w:bCs/>
          <w:b/>
        </w:rPr>
        <w:t xml:space="preserve">Funding Competition:</w:t>
      </w:r>
      <w:r>
        <w:t xml:space="preserve">Astronomers must compete for limited government grants against other critical sectors such as security and healthcare.</w:t>
      </w:r>
    </w:p>
    <w:p>
      <w:pPr>
        <w:numPr>
          <w:ilvl w:val="0"/>
          <w:numId w:val="1004"/>
        </w:numPr>
        <w:pStyle w:val="Compact"/>
      </w:pPr>
      <w:r>
        <w:rPr>
          <w:bCs/>
          <w:b/>
        </w:rPr>
        <w:t xml:space="preserve">Bureaucratic Hurdles:</w:t>
      </w:r>
      <w:r>
        <w:t xml:space="preserve">Navigating the regulatory environment in a complex political landscape can delay international collaborations or equipment imports.</w:t>
      </w:r>
    </w:p>
    <w:p>
      <w:pPr>
        <w:numPr>
          <w:ilvl w:val="0"/>
          <w:numId w:val="1004"/>
        </w:numPr>
        <w:pStyle w:val="Compact"/>
      </w:pPr>
      <w:r>
        <w:rPr>
          <w:bCs/>
          <w:b/>
        </w:rPr>
        <w:t xml:space="preserve">Public Perception:</w:t>
      </w:r>
      <w:r>
        <w:t xml:space="preserve">In some segments of society, there remains skepticism toward pure science. The astronomer must constantly work to demonstrate the tangible benefits of their research to justify public investment.</w:t>
      </w:r>
    </w:p>
    <w:bookmarkEnd w:id="27"/>
    <w:bookmarkStart w:id="28" w:name="conclusion-the-astronomer-as-a-beacon"/>
    <w:p>
      <w:pPr>
        <w:pStyle w:val="Heading2"/>
      </w:pPr>
      <w:r>
        <w:t xml:space="preserve">7. Conclusion: The Astronomer as a Beacon</w:t>
      </w:r>
    </w:p>
    <w:p>
      <w:pPr>
        <w:pStyle w:val="FirstParagraph"/>
      </w:pPr>
      <w:r>
        <w:t xml:space="preserve">The role of the astronomer in and around</w:t>
      </w:r>
      <w:r>
        <w:t xml:space="preserve"> </w:t>
      </w:r>
      <w:r>
        <w:rPr>
          <w:iCs/>
          <w:i/>
        </w:rPr>
        <w:t xml:space="preserve">Israel Jerusalem</w:t>
      </w:r>
    </w:p>
    <w:p>
      <w:pPr>
        <w:pStyle w:val="BodyText"/>
      </w:pPr>
      <w:r>
        <w:t xml:space="preserve">For stakeholders considering investment or partnership in astronomical research within this region, understanding the multifaceted role of the astronomer is crucial. The synergy between</w:t>
      </w:r>
      <w:r>
        <w:t xml:space="preserve"> </w:t>
      </w:r>
      <w:r>
        <w:rPr>
          <w:iCs/>
          <w:i/>
        </w:rPr>
        <w:t xml:space="preserve">Astronomer</w:t>
      </w:r>
      <w:r>
        <w:t xml:space="preserve">Israel Jerusalem</w:t>
      </w:r>
    </w:p>
    <w:p>
      <w:pPr>
        <w:pStyle w:val="BodyText"/>
      </w:pPr>
      <w:r>
        <w:rPr>
          <w:bCs/>
          <w:b/>
        </w:rPr>
        <w:t xml:space="preserve">Final Remark:</w:t>
      </w:r>
      <w:r>
        <w:br/>
      </w:r>
      <w:r>
        <w:t xml:space="preserve">The integration of astronomy into the daily fabric of life in this region proves that even looking up at the stars requires strong roots in the local community. The astronomer remains a vital figure in ensuring that</w:t>
      </w:r>
      <w:r>
        <w:t xml:space="preserve"> </w:t>
      </w:r>
      <w:r>
        <w:rPr>
          <w:iCs/>
          <w:i/>
        </w:rPr>
        <w:t xml:space="preserve">Israel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Astronomer in Israel Jerusalem</dc:title>
  <dc:creator/>
  <dc:language>en</dc:language>
  <cp:keywords/>
  <dcterms:created xsi:type="dcterms:W3CDTF">2026-07-29T04:04:27Z</dcterms:created>
  <dcterms:modified xsi:type="dcterms:W3CDTF">2026-07-29T04:04:27Z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