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Kyoto</w:t>
      </w:r>
    </w:p>
    <w:bookmarkStart w:id="29" w:name="Xd2302fb3b7841f5eb4400af6a14a85ab4feeca6"/>
    <w:p>
      <w:pPr>
        <w:pStyle w:val="Heading1"/>
      </w:pPr>
      <w:r>
        <w:t xml:space="preserve">Astronomer Case Study: Bridging Ancient Tradition and Modern Science in Japan Kyoto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t xml:space="preserve">The integration of an Astronomer into the cultural and educational fabric of Japan Kyoto</w:t>
      </w:r>
    </w:p>
    <w:bookmarkStart w:id="20" w:name="executive-summary"/>
    <w:p>
      <w:pPr>
        <w:pStyle w:val="Heading2"/>
      </w:pPr>
      <w:r>
        <w:t xml:space="preserve">1. Executive Summary</w:t>
      </w:r>
    </w:p>
    <w:p>
      <w:pPr>
        <w:pStyle w:val="FirstParagraph"/>
      </w:pPr>
      <w:r>
        <w:t xml:space="preserve">This Case Study explores the unique intersection of modern astrophysics and ancient celestial tradition through the lens of an Astronomer stationed in Japan Kyoto. While Kyoto is historically renowned for its temples, shrines, and tea ceremonies, it holds a lesser-known but equally profound significance as a hub for astronomical heritage. The central thesis of this document is that positioning an Astronomer within the cultural landscape of Japan Kyoto allows for a revitalization of public interest in science by leveraging the city’s deep-rooted historical connection to the stars.</w:t>
      </w:r>
    </w:p>
    <w:p>
      <w:pPr>
        <w:pStyle w:val="BodyText"/>
      </w:pPr>
      <w:r>
        <w:t xml:space="preserve">The role of the Astronomer here is not merely observational; it is interpretive. By serving as a bridge between hard scientific data and spiritual tradition, this professional entity facilitates a deeper understanding of the cosmos for both local residents and international tourists. This document details the operational framework, cultural challenges, educational outcomes, and future potential of this initiative.</w:t>
      </w:r>
    </w:p>
    <w:bookmarkEnd w:id="20"/>
    <w:bookmarkStart w:id="21" w:name="X5187664a3aafa2ed6cb2f17c6386b0bd0c7e89b"/>
    <w:p>
      <w:pPr>
        <w:pStyle w:val="Heading2"/>
      </w:pPr>
      <w:r>
        <w:t xml:space="preserve">2. Background: The Celestial Heritage of Japan Kyoto</w:t>
      </w:r>
    </w:p>
    <w:p>
      <w:pPr>
        <w:pStyle w:val="FirstParagraph"/>
      </w:pPr>
      <w:r>
        <w:t xml:space="preserve">To understand the necessity of an Astronomer in Japan Kyoto, one must first appreciate the historical context. For centuries before the advent of modern telescopes, Japanese astronomers, including those serving imperial courts and Buddhist monasteries, tracked celestial movements with remarkable precision. In Japan Kyoto specifically, many temple gardens were designed to align with solstices and equinoxes. The concept of "Kōki" (imperial reign years) was often tied to astrological events.</w:t>
      </w:r>
    </w:p>
    <w:p>
      <w:pPr>
        <w:pStyle w:val="BodyText"/>
      </w:pPr>
      <w:r>
        <w:t xml:space="preserve">However, the Meiji Restoration and subsequent rapid modernization led to a divergence between Western scientific astronomy and traditional Japanese celestial beliefs. Today, while science education in Japan is rigorous, there is often a disconnect between the public’s emotional connection to nature (a core tenet of Shintoism) and abstract astronomical concepts. This Case Study proposes that an Astronomer can heal this divide.</w:t>
      </w:r>
    </w:p>
    <w:bookmarkEnd w:id="21"/>
    <w:bookmarkStart w:id="23" w:name="the-role-of-the-astronomer"/>
    <w:p>
      <w:pPr>
        <w:pStyle w:val="Heading2"/>
      </w:pPr>
      <w:r>
        <w:t xml:space="preserve">3. The Role of the Astronomer</w:t>
      </w:r>
    </w:p>
    <w:p>
      <w:pPr>
        <w:pStyle w:val="FirstParagraph"/>
      </w:pPr>
      <w:r>
        <w:t xml:space="preserve">The Astronomer in this specific context operates as a multidisciplinary educator and cultural ambassador. Unlike traditional university-based researchers who may focus solely on peer-reviewed publications, this Astronomer’s mandate includes public engagement, curriculum development for local schools, and collaborative projects with heritage sites.</w:t>
      </w:r>
    </w:p>
    <w:bookmarkStart w:id="22" w:name="key-responsibilities"/>
    <w:p>
      <w:pPr>
        <w:pStyle w:val="Heading3"/>
      </w:pPr>
      <w:r>
        <w:t xml:space="preserve">3.1 Key Responsibilities</w:t>
      </w:r>
    </w:p>
    <w:p>
      <w:pPr>
        <w:numPr>
          <w:ilvl w:val="0"/>
          <w:numId w:val="1001"/>
        </w:numPr>
        <w:pStyle w:val="Compact"/>
      </w:pPr>
      <w:r>
        <w:rPr>
          <w:bCs/>
          <w:b/>
        </w:rPr>
        <w:t xml:space="preserve">Cultural Interpretation:</w:t>
      </w:r>
      <w:r>
        <w:t xml:space="preserve"> </w:t>
      </w:r>
      <w:r>
        <w:t xml:space="preserve">Analyzing historical Japanese texts related to astronomy (such as the "Tenmon" records) and explaining them through modern astrophysical frameworks.</w:t>
      </w:r>
    </w:p>
    <w:p>
      <w:pPr>
        <w:numPr>
          <w:ilvl w:val="0"/>
          <w:numId w:val="1001"/>
        </w:numPr>
        <w:pStyle w:val="Compact"/>
      </w:pPr>
      <w:r>
        <w:rPr>
          <w:bCs/>
          <w:b/>
        </w:rPr>
        <w:t xml:space="preserve">Tourism Integration:</w:t>
      </w:r>
      <w:r>
        <w:t xml:space="preserve"> </w:t>
      </w:r>
      <w:r>
        <w:t xml:space="preserve">Developing "Stargazing Tours" that highlight specific astronomical alignments visible from Kyoto landmarks, such as Kiyomizu-dera or Fushimi Inari Taisha.</w:t>
      </w:r>
    </w:p>
    <w:p>
      <w:pPr>
        <w:numPr>
          <w:ilvl w:val="0"/>
          <w:numId w:val="1001"/>
        </w:numPr>
        <w:pStyle w:val="Compact"/>
      </w:pPr>
      <w:r>
        <w:rPr>
          <w:bCs/>
          <w:b/>
        </w:rPr>
        <w:t xml:space="preserve">Educational Outreach:</w:t>
      </w:r>
      <w:r>
        <w:t xml:space="preserve"> </w:t>
      </w:r>
      <w:r>
        <w:t xml:space="preserve">Creating workshops for students in Japan Kyoto that link traditional calendar systems (like the old Lunisolar calendar) with modern planetary science.</w:t>
      </w:r>
    </w:p>
    <w:p>
      <w:pPr>
        <w:numPr>
          <w:ilvl w:val="0"/>
          <w:numId w:val="1001"/>
        </w:numPr>
        <w:pStyle w:val="Compact"/>
      </w:pPr>
      <w:r>
        <w:rPr>
          <w:bCs/>
          <w:b/>
        </w:rPr>
        <w:t xml:space="preserve">Light Pollution Advocacy:</w:t>
      </w:r>
      <w:r>
        <w:t xml:space="preserve"> </w:t>
      </w:r>
      <w:r>
        <w:t xml:space="preserve">Working with local municipal planners in Japan Kyoto to implement darker sky initiatives, preserving the night sky visibility necessary for both amateur and professional observation.</w:t>
      </w:r>
    </w:p>
    <w:bookmarkEnd w:id="22"/>
    <w:bookmarkEnd w:id="23"/>
    <w:bookmarkStart w:id="24" w:name="methodology-and-implementation"/>
    <w:p>
      <w:pPr>
        <w:pStyle w:val="Heading2"/>
      </w:pPr>
      <w:r>
        <w:t xml:space="preserve">4. Methodology and Implementation</w:t>
      </w:r>
    </w:p>
    <w:p>
      <w:pPr>
        <w:pStyle w:val="FirstParagraph"/>
      </w:pPr>
      <w:r>
        <w:t xml:space="preserve">The implementation of the Astronomer’s role followed a three-phase approach designed to ensure deep integration into the community of Japan Kyoto.</w:t>
      </w:r>
    </w:p>
    <w:p>
      <w:pPr>
        <w:pStyle w:val="BodyText"/>
      </w:pPr>
      <w:r>
        <w:rPr>
          <w:bCs/>
          <w:b/>
        </w:rPr>
        <w:t xml:space="preserve">Phase 1: Historical Reconnaissance (Months 1-3)</w:t>
      </w:r>
      <w:r>
        <w:br/>
      </w:r>
      <w:r>
        <w:t xml:space="preserve">The Astronomer collaborated with historians and librarians in Japan Kyoto to digitize and translate ancient astronomical logs. This phase established the credibility of the initiative among local academic circles.</w:t>
      </w:r>
    </w:p>
    <w:p>
      <w:pPr>
        <w:pStyle w:val="BodyText"/>
      </w:pPr>
      <w:r>
        <w:rPr>
          <w:bCs/>
          <w:b/>
        </w:rPr>
        <w:t xml:space="preserve">Phase 2: Community Engagement (Months 4-9)</w:t>
      </w:r>
      <w:r>
        <w:br/>
      </w:r>
      <w:r>
        <w:t xml:space="preserve">Public lectures were held at community centers and museums in Japan Kyoto. The Astronomer utilized augmented reality (AR) applications to allow visitors to see constellations as they appeared over a thousand years ago, creating an immersive historical experience.</w:t>
      </w:r>
    </w:p>
    <w:p>
      <w:pPr>
        <w:pStyle w:val="BodyText"/>
      </w:pPr>
      <w:r>
        <w:rPr>
          <w:bCs/>
          <w:b/>
        </w:rPr>
        <w:t xml:space="preserve">Phase 3: Infrastructure Development (Months 10-12)</w:t>
      </w:r>
      <w:r>
        <w:br/>
      </w:r>
      <w:r>
        <w:t xml:space="preserve">Establishment of a small, public-access observatory partnership with nearby universities in Japan Kyoto. This facility serves as a hub for citizen science projects, where local residents can contribute data to broader astronomical databases.</w:t>
      </w:r>
    </w:p>
    <w:bookmarkEnd w:id="24"/>
    <w:bookmarkStart w:id="25" w:name="challenges-and-solutions"/>
    <w:p>
      <w:pPr>
        <w:pStyle w:val="Heading2"/>
      </w:pPr>
      <w:r>
        <w:t xml:space="preserve">5. Challenges and Solutions</w:t>
      </w:r>
    </w:p>
    <w:p>
      <w:pPr>
        <w:pStyle w:val="FirstParagraph"/>
      </w:pPr>
      <w:r>
        <w:t xml:space="preserve">The presence of an Astronomer in Japan Kyoto was not without obstacles. The primary challenge was the high level of light pollution inherent in one of Japan’s most visited cities.</w:t>
      </w:r>
    </w:p>
    <w:p>
      <w:pPr>
        <w:numPr>
          <w:ilvl w:val="0"/>
          <w:numId w:val="1002"/>
        </w:numPr>
        <w:pStyle w:val="Compact"/>
      </w:pPr>
      <w:r>
        <w:rPr>
          <w:iCs/>
          <w:i/>
          <w:bCs/>
          <w:b/>
        </w:rPr>
        <w:t xml:space="preserve">Light Pollution:</w:t>
      </w:r>
      <w:r>
        <w:t xml:space="preserve"> </w:t>
      </w:r>
      <w:r>
        <w:t xml:space="preserve">The bright illumination of temples and streets often washes out faint celestial objects.</w:t>
      </w:r>
      <w:r>
        <w:br/>
      </w:r>
      <w:r>
        <w:rPr>
          <w:iCs/>
          <w:i/>
        </w:rPr>
        <w:t xml:space="preserve">Solution:</w:t>
      </w:r>
      <w:r>
        <w:t xml:space="preserve"> </w:t>
      </w:r>
      <w:r>
        <w:t xml:space="preserve">The Astronomer advocated for "Sky-Friendly Lighting" ordinances, encouraging businesses to use downward-facing fixtures. Additionally, educational programs focused on naked-eye astronomy and the Moon/planets, which are less affected by urban glow.</w:t>
      </w:r>
    </w:p>
    <w:p>
      <w:pPr>
        <w:numPr>
          <w:ilvl w:val="0"/>
          <w:numId w:val="1002"/>
        </w:numPr>
        <w:pStyle w:val="Compact"/>
      </w:pPr>
      <w:r>
        <w:rPr>
          <w:iCs/>
          <w:i/>
          <w:bCs/>
          <w:b/>
        </w:rPr>
        <w:t xml:space="preserve">Cultural Skepticism:</w:t>
      </w:r>
      <w:r>
        <w:t xml:space="preserve"> </w:t>
      </w:r>
      <w:r>
        <w:t xml:space="preserve">Some traditionalists viewed modern astronomy as a Western imposition that disregarded indigenous knowledge.</w:t>
      </w:r>
      <w:r>
        <w:br/>
      </w:r>
      <w:r>
        <w:rPr>
          <w:iCs/>
          <w:i/>
        </w:rPr>
        <w:t xml:space="preserve">Solution:</w:t>
      </w:r>
      <w:r>
        <w:t xml:space="preserve"> </w:t>
      </w:r>
      <w:r>
        <w:t xml:space="preserve">The Astronomer adopted a collaborative tone, emphasizing that Japanese historical records were scientifically advanced for their time, validating local heritage while introducing modern physics.</w:t>
      </w:r>
    </w:p>
    <w:p>
      <w:pPr>
        <w:numPr>
          <w:ilvl w:val="0"/>
          <w:numId w:val="1002"/>
        </w:numPr>
        <w:pStyle w:val="Compact"/>
      </w:pPr>
      <w:r>
        <w:rPr>
          <w:iCs/>
          <w:i/>
          <w:bCs/>
          <w:b/>
        </w:rPr>
        <w:t xml:space="preserve">Funding Limitations:</w:t>
      </w:r>
      <w:r>
        <w:t xml:space="preserve"> </w:t>
      </w:r>
      <w:r>
        <w:t xml:space="preserve">Securing consistent funding for non-profit educational activities.</w:t>
      </w:r>
      <w:r>
        <w:br/>
      </w:r>
      <w:r>
        <w:rPr>
          <w:iCs/>
          <w:i/>
        </w:rPr>
        <w:t xml:space="preserve">Solution:</w:t>
      </w:r>
      <w:r>
        <w:t xml:space="preserve"> </w:t>
      </w:r>
      <w:r>
        <w:t xml:space="preserve">The initiative leveraged tourism revenue by offering premium stargazing experiences, with proceeds reinvested into free community workshops.</w:t>
      </w:r>
    </w:p>
    <w:bookmarkEnd w:id="25"/>
    <w:bookmarkStart w:id="26" w:name="results-and-impact"/>
    <w:p>
      <w:pPr>
        <w:pStyle w:val="Heading2"/>
      </w:pPr>
      <w:r>
        <w:t xml:space="preserve">6. Results and Impact</w:t>
      </w:r>
    </w:p>
    <w:p>
      <w:pPr>
        <w:pStyle w:val="FirstParagraph"/>
      </w:pPr>
      <w:r>
        <w:t xml:space="preserve">The integration of the Astronomer into the Japan Kyoto ecosystem has yielded measurable results. Within the first year:</w:t>
      </w:r>
    </w:p>
    <w:p>
      <w:pPr>
        <w:numPr>
          <w:ilvl w:val="0"/>
          <w:numId w:val="1003"/>
        </w:numPr>
        <w:pStyle w:val="Compact"/>
      </w:pPr>
      <w:r>
        <w:rPr>
          <w:bCs/>
          <w:b/>
        </w:rPr>
        <w:t xml:space="preserve">Educational Reach:</w:t>
      </w:r>
      <w:r>
        <w:t xml:space="preserve"> </w:t>
      </w:r>
      <w:r>
        <w:t xml:space="preserve">Over 5,000 students in Japan Kyoto participated in astronomy workshops, resulting in a 20% increase in high school enrollments for STEM courses.</w:t>
      </w:r>
    </w:p>
    <w:p>
      <w:pPr>
        <w:numPr>
          <w:ilvl w:val="0"/>
          <w:numId w:val="1003"/>
        </w:numPr>
        <w:pStyle w:val="Compact"/>
      </w:pPr>
      <w:r>
        <w:rPr>
          <w:bCs/>
          <w:b/>
        </w:rPr>
        <w:t xml:space="preserve">Cultural Preservation:</w:t>
      </w:r>
      <w:r>
        <w:t xml:space="preserve"> </w:t>
      </w:r>
      <w:r>
        <w:t xml:space="preserve">The digitization project preserved over 2,000 pages of historical astronomical records, making them accessible to global researchers.</w:t>
      </w:r>
    </w:p>
    <w:p>
      <w:pPr>
        <w:numPr>
          <w:ilvl w:val="0"/>
          <w:numId w:val="1003"/>
        </w:numPr>
        <w:pStyle w:val="Compact"/>
      </w:pPr>
      <w:r>
        <w:rPr>
          <w:bCs/>
          <w:b/>
        </w:rPr>
        <w:t xml:space="preserve">Tourism Enhancement:</w:t>
      </w:r>
      <w:r>
        <w:t xml:space="preserve">"Astronomy Tourism" became a niche but growing segment for Japan Kyoto. Visitors specifically sought out the Astronomer’s guided tours, extending their average stay in the city by 1.5 days.</w:t>
      </w:r>
    </w:p>
    <w:bookmarkEnd w:id="26"/>
    <w:bookmarkStart w:id="27" w:name="discussion-the-unique-value-proposition"/>
    <w:p>
      <w:pPr>
        <w:pStyle w:val="Heading2"/>
      </w:pPr>
      <w:r>
        <w:t xml:space="preserve">7. Discussion: The Unique Value Proposition</w:t>
      </w:r>
    </w:p>
    <w:p>
      <w:pPr>
        <w:pStyle w:val="FirstParagraph"/>
      </w:pPr>
      <w:r>
        <w:t xml:space="preserve">This Case Study demonstrates that an Astronomer is not just a scientist but a cultural mediator. In Japan Kyoto, where the past and present coexist seamlessly, the Astronomer serves as a guide through time. By anchoring scientific inquiry in the specific geographic and historical context of Japan Kyoto, the initiative creates a narrative that resonates deeply with both locals and foreigners.</w:t>
      </w:r>
    </w:p>
    <w:p>
      <w:pPr>
        <w:pStyle w:val="BodyText"/>
      </w:pPr>
      <w:r>
        <w:t xml:space="preserve">Furthermore, this model suggests that other historic cities could benefit from similar integrations. The key is recognizing that science does not exist in a vacuum; it thrives when connected to local identity. For Japan Kyoto, the sky is not just a scientific dataset; it is part of the spiritual and historical tapestry of the city.</w:t>
      </w:r>
    </w:p>
    <w:bookmarkEnd w:id="27"/>
    <w:bookmarkStart w:id="28" w:name="conclusion-and-recommendations"/>
    <w:p>
      <w:pPr>
        <w:pStyle w:val="Heading2"/>
      </w:pPr>
      <w:r>
        <w:t xml:space="preserve">8. Conclusion and Recommendations</w:t>
      </w:r>
    </w:p>
    <w:p>
      <w:pPr>
        <w:pStyle w:val="FirstParagraph"/>
      </w:pPr>
      <w:r>
        <w:t xml:space="preserve">The role of an Astronomer in Japan Kyoto is vital for fostering a scientifically literate yet culturally appreciative society. This Case Study confirms that when scientific expertise is tailored to respect and utilize local heritage, public engagement increases significantly.</w:t>
      </w:r>
    </w:p>
    <w:p>
      <w:pPr>
        <w:pStyle w:val="BodyText"/>
      </w:pPr>
      <w:r>
        <w:rPr>
          <w:bCs/>
          <w:b/>
        </w:rPr>
        <w:t xml:space="preserve">Recommendations:</w:t>
      </w:r>
    </w:p>
    <w:p>
      <w:pPr>
        <w:numPr>
          <w:ilvl w:val="0"/>
          <w:numId w:val="1004"/>
        </w:numPr>
        <w:pStyle w:val="Compact"/>
      </w:pPr>
      <w:r>
        <w:t xml:space="preserve">The government of Japan Kyoto should formally recognize the Astronomer position as part of its cultural preservation strategy.</w:t>
      </w:r>
    </w:p>
    <w:p>
      <w:pPr>
        <w:numPr>
          <w:ilvl w:val="0"/>
          <w:numId w:val="1004"/>
        </w:numPr>
        <w:pStyle w:val="Compact"/>
      </w:pPr>
      <w:r>
        <w:t xml:space="preserve">Funding should be expanded to include international exchange programs, bringing astronomers from other countries to study the unique historical data of Japan Kyoto.</w:t>
      </w:r>
    </w:p>
    <w:p>
      <w:pPr>
        <w:numPr>
          <w:ilvl w:val="0"/>
          <w:numId w:val="1004"/>
        </w:numPr>
        <w:pStyle w:val="Compact"/>
      </w:pPr>
      <w:r>
        <w:t xml:space="preserve">Further research should be conducted into the specific architectural alignments of temples in Japan Kyoto that correspond with celestial events, potentially leading to new archaeological discoveries.</w:t>
      </w:r>
    </w:p>
    <w:p>
      <w:pPr>
        <w:pStyle w:val="FirstParagraph"/>
      </w:pPr>
      <w:r>
        <w:t xml:space="preserve">In conclusion, the Astronomer in Japan Kyoto is more than a scientist; they are a custodian of history and a catalyst for future discovery. By looking up at the stars while standing firmly on the historic soil of Japan Kyoto, we gain a fuller understanding of our place in the universe.</w:t>
      </w:r>
    </w:p>
    <w:p>
      <w:pPr>
        <w:pStyle w:val="BodyText"/>
      </w:pPr>
      <w: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Japan Kyoto</dc:title>
  <dc:creator/>
  <dc:language>en</dc:language>
  <cp:keywords/>
  <dcterms:created xsi:type="dcterms:W3CDTF">2026-07-29T05:01:59Z</dcterms:created>
  <dcterms:modified xsi:type="dcterms:W3CDTF">2026-07-29T05:01:59Z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