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Japan</w:t>
      </w:r>
      <w:r>
        <w:t xml:space="preserve"> </w:t>
      </w:r>
      <w:r>
        <w:t xml:space="preserve">Tokyo</w:t>
      </w:r>
    </w:p>
    <w:bookmarkStart w:id="34" w:name="astronomer-in-japan-tokyo-case-study"/>
    <w:p>
      <w:pPr>
        <w:pStyle w:val="Heading1"/>
      </w:pPr>
      <w:r>
        <w:t xml:space="preserve">Astronomer in Japan Tokyo Case Study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Tailored For:</w:t>
      </w:r>
      <w:r>
        <w:br/>
      </w:r>
      <w:r>
        <w:t xml:space="preserve">Astronomer, Japan Tokyo</w:t>
      </w:r>
      <w:r>
        <w:br/>
      </w:r>
      <w:r>
        <w:br/>
      </w:r>
      <w:r>
        <w:t xml:space="preserve">This document provides a comprehensive overview of the professional and cultural landscape for an Astronomer based in Japan Tokyo. It explores the unique opportunities presented by this specific intersection of high-level scientific inquiry and vibrant metropolitan life.</w:t>
      </w:r>
    </w:p>
    <w:bookmarkStart w:id="20" w:name="executive-summary"/>
    <w:p>
      <w:pPr>
        <w:pStyle w:val="Heading2"/>
      </w:pPr>
      <w:r>
        <w:t xml:space="preserve">1. Executive Summary</w:t>
      </w:r>
    </w:p>
    <w:p>
      <w:pPr>
        <w:pStyle w:val="FirstParagraph"/>
      </w:pPr>
      <w:r>
        <w:t xml:space="preserve">In recent years, the field of astrophysics has seen a significant shift towards international collaboration and urban-centric research hubs. This case study examines the specific context for an</w:t>
      </w:r>
      <w:r>
        <w:t xml:space="preserve"> </w:t>
      </w:r>
      <w:r>
        <w:rPr>
          <w:bCs/>
          <w:b/>
        </w:rPr>
        <w:t xml:space="preserve">Astronomer</w:t>
      </w:r>
      <w:r>
        <w:t xml:space="preserve"> </w:t>
      </w:r>
      <w:r>
        <w:t xml:space="preserve">operating within</w:t>
      </w:r>
      <w:r>
        <w:t xml:space="preserve"> </w:t>
      </w:r>
      <w:r>
        <w:rPr>
          <w:bCs/>
          <w:b/>
        </w:rPr>
        <w:t xml:space="preserve">Tokyo</w:t>
      </w:r>
      <w:r>
        <w:t xml:space="preserve">,</w:t>
      </w:r>
      <w:r>
        <w:t xml:space="preserve"> </w:t>
      </w:r>
      <w:r>
        <w:rPr>
          <w:bCs/>
          <w:b/>
        </w:rPr>
        <w:t xml:space="preserve">Japan</w:t>
      </w:r>
      <w:r>
        <w:t xml:space="preserve">. While Tokyo is globally renowned for its technological advancement, pop culture, and economic power, it also serves as a critical nexus for scientific innovation in Asia. The integration of an astronomer into this dynamic environment presents unique challenges and unparalleled opportunities that differ significantly from traditional remote observatory locations. This document aims to elucidate how an astronomer can leverage the resources of Japan Tokyo to advance their research, contribute to global knowledge, and maintain a high quality of life in one of the world's most complex cities.</w:t>
      </w:r>
    </w:p>
    <w:bookmarkEnd w:id="20"/>
    <w:bookmarkStart w:id="23" w:name="institutional-ecosystem-in-japan-tokyo"/>
    <w:p>
      <w:pPr>
        <w:pStyle w:val="Heading2"/>
      </w:pPr>
      <w:r>
        <w:t xml:space="preserve">2. Institutional Ecosystem in Japan Tokyo</w:t>
      </w:r>
    </w:p>
    <w:p>
      <w:pPr>
        <w:pStyle w:val="FirstParagraph"/>
      </w:pPr>
      <w:r>
        <w:t xml:space="preserve">The foundation for astronomical research in</w:t>
      </w:r>
      <w:r>
        <w:t xml:space="preserve"> </w:t>
      </w:r>
      <w:r>
        <w:rPr>
          <w:bCs/>
          <w:b/>
        </w:rPr>
        <w:t xml:space="preserve">Tokyo</w:t>
      </w:r>
      <w:r>
        <w:t xml:space="preserve">,</w:t>
      </w:r>
      <w:r>
        <w:t xml:space="preserve"> </w:t>
      </w:r>
      <w:r>
        <w:rPr>
          <w:bCs/>
          <w:b/>
        </w:rPr>
        <w:t xml:space="preserve">Japan</w:t>
      </w:r>
      <w:r>
        <w:t xml:space="preserve">, is built upon a robust network of prestigious universities, government institutes, and private sector partnerships. For an astronomer, the primary hubs of activity are not located on remote mountain peaks but within the intellectual corridors of the capital.</w:t>
      </w:r>
    </w:p>
    <w:bookmarkStart w:id="21" w:name="the-university-of-tokyo-todai"/>
    <w:p>
      <w:pPr>
        <w:pStyle w:val="Heading3"/>
      </w:pPr>
      <w:r>
        <w:t xml:space="preserve">2.1 The University of Tokyo (Todai)</w:t>
      </w:r>
    </w:p>
    <w:p>
      <w:pPr>
        <w:pStyle w:val="FirstParagraph"/>
      </w:pPr>
      <w:r>
        <w:t xml:space="preserve">The University of Tokyo stands as the premier institution for scientific education in</w:t>
      </w:r>
      <w:r>
        <w:t xml:space="preserve"> </w:t>
      </w:r>
      <w:r>
        <w:rPr>
          <w:bCs/>
          <w:b/>
        </w:rPr>
        <w:t xml:space="preserve">Japan</w:t>
      </w:r>
      <w:r>
        <w:t xml:space="preserve">. Its Department of Astronomical Science is world-renowned, particularly in fields such as stellar evolution, cosmology, and radio astronomy. An astronomer based in</w:t>
      </w:r>
      <w:r>
        <w:t xml:space="preserve"> </w:t>
      </w:r>
      <w:r>
        <w:rPr>
          <w:bCs/>
          <w:b/>
        </w:rPr>
        <w:t xml:space="preserve">Tokyo</w:t>
      </w:r>
      <w:r>
        <w:t xml:space="preserve"> </w:t>
      </w:r>
      <w:r>
        <w:t xml:space="preserve">has direct access to state-of-the-art data analysis centers and supercomputing facilities. The collaborative environment fosters interdisciplinary research, allowing astronomers to work closely with physicists, computer scientists, and mathematicians. This proximity is crucial for handling the massive datasets generated by modern telescopes like the Subaru Telescope or international projects such as the Event Horizon Telescope.</w:t>
      </w:r>
    </w:p>
    <w:bookmarkEnd w:id="21"/>
    <w:bookmarkStart w:id="22" w:name="X3632ad5c58ae0042b1cc875578181df81e5ba11"/>
    <w:p>
      <w:pPr>
        <w:pStyle w:val="Heading3"/>
      </w:pPr>
      <w:r>
        <w:t xml:space="preserve">2.2 The National Astronomical Observatory of Japan (NAOJ)</w:t>
      </w:r>
    </w:p>
    <w:p>
      <w:pPr>
        <w:pStyle w:val="FirstParagraph"/>
      </w:pPr>
      <w:r>
        <w:t xml:space="preserve">Although major optical observatories are located in remote areas like Okinawa and Hokkairo, their data processing and theoretical analysis wings are heavily integrated with</w:t>
      </w:r>
      <w:r>
        <w:t xml:space="preserve"> </w:t>
      </w:r>
      <w:r>
        <w:rPr>
          <w:bCs/>
          <w:b/>
        </w:rPr>
        <w:t xml:space="preserve">Tokyo</w:t>
      </w:r>
      <w:r>
        <w:t xml:space="preserve">-based institutions. The NAOJ maintains a strong presence in the capital, facilitating seamless communication between field observers and theorists. For an astronomer working in</w:t>
      </w:r>
      <w:r>
        <w:t xml:space="preserve"> </w:t>
      </w:r>
      <w:r>
        <w:rPr>
          <w:bCs/>
          <w:b/>
        </w:rPr>
        <w:t xml:space="preserve">Japan Tokyo</w:t>
      </w:r>
      <w:r>
        <w:t xml:space="preserve">, this means that while one may not look through a lens daily, one is at the center of data interpretation and mission planning. The synergy between the observational data collected across</w:t>
      </w:r>
      <w:r>
        <w:t xml:space="preserve"> </w:t>
      </w:r>
      <w:r>
        <w:rPr>
          <w:bCs/>
          <w:b/>
        </w:rPr>
        <w:t xml:space="preserve">Japan</w:t>
      </w:r>
      <w:r>
        <w:t xml:space="preserve">'s diverse geography and the analytical power of</w:t>
      </w:r>
      <w:r>
        <w:t xml:space="preserve"> </w:t>
      </w:r>
      <w:r>
        <w:rPr>
          <w:bCs/>
          <w:b/>
        </w:rPr>
        <w:t xml:space="preserve">Tokyo</w:t>
      </w:r>
      <w:r>
        <w:t xml:space="preserve">'s research institutes creates a powerful feedback loop for discovery.</w:t>
      </w:r>
    </w:p>
    <w:bookmarkEnd w:id="22"/>
    <w:bookmarkEnd w:id="23"/>
    <w:bookmarkStart w:id="26" w:name="technological-integration-and-innovation"/>
    <w:p>
      <w:pPr>
        <w:pStyle w:val="Heading2"/>
      </w:pPr>
      <w:r>
        <w:t xml:space="preserve">3. Technological Integration and Innovation</w:t>
      </w:r>
    </w:p>
    <w:p>
      <w:pPr>
        <w:pStyle w:val="FirstParagraph"/>
      </w:pPr>
      <w:r>
        <w:t xml:space="preserve">The life of an astronomer in</w:t>
      </w:r>
      <w:r>
        <w:t xml:space="preserve"> </w:t>
      </w:r>
      <w:r>
        <w:rPr>
          <w:bCs/>
          <w:b/>
        </w:rPr>
        <w:t xml:space="preserve">Tokyo, Japan,</w:t>
      </w:r>
      <w:r>
        <w:t xml:space="preserve"> </w:t>
      </w:r>
      <w:r>
        <w:t xml:space="preserve">is deeply intertwined with the city's reputation as a technological leader. The advanced infrastructure of</w:t>
      </w:r>
      <w:r>
        <w:t xml:space="preserve"> </w:t>
      </w:r>
      <w:r>
        <w:rPr>
          <w:bCs/>
          <w:b/>
        </w:rPr>
        <w:t xml:space="preserve">Tokyo</w:t>
      </w:r>
      <w:r>
        <w:t xml:space="preserve"> </w:t>
      </w:r>
      <w:r>
        <w:t xml:space="preserve">provides tools that are essential for modern astrophysics.</w:t>
      </w:r>
    </w:p>
    <w:bookmarkStart w:id="24" w:name="data-science-and-ai"/>
    <w:p>
      <w:pPr>
        <w:pStyle w:val="Heading3"/>
      </w:pPr>
      <w:r>
        <w:t xml:space="preserve">3.1 Data Science and AI</w:t>
      </w:r>
    </w:p>
    <w:p>
      <w:pPr>
        <w:pStyle w:val="FirstParagraph"/>
      </w:pPr>
      <w:r>
        <w:rPr>
          <w:bCs/>
          <w:b/>
        </w:rPr>
        <w:t xml:space="preserve">Tokyo</w:t>
      </w:r>
      <w:r>
        <w:t xml:space="preserve"> </w:t>
      </w:r>
      <w:r>
        <w:t xml:space="preserve">is a global hub for artificial intelligence and machine learning research. Astronomers in this region benefit from cutting-edge algorithms developed by local tech giants and startups. These technologies are increasingly vital for classifying galaxies, detecting exoplanets, and reducing noise in astronomical data. An astronomer based here can collaborate directly with AI researchers to develop novel methods for processing terabytes of observational data, a task that is becoming too complex for traditional statistical methods alone.</w:t>
      </w:r>
    </w:p>
    <w:bookmarkEnd w:id="24"/>
    <w:bookmarkStart w:id="25" w:name="precision-engineering"/>
    <w:p>
      <w:pPr>
        <w:pStyle w:val="Heading3"/>
      </w:pPr>
      <w:r>
        <w:t xml:space="preserve">3.2 Precision Engineering</w:t>
      </w:r>
    </w:p>
    <w:p>
      <w:pPr>
        <w:pStyle w:val="FirstParagraph"/>
      </w:pPr>
      <w:r>
        <w:rPr>
          <w:bCs/>
          <w:b/>
        </w:rPr>
        <w:t xml:space="preserve">Japan</w:t>
      </w:r>
      <w:r>
        <w:t xml:space="preserve">'s expertise in precision engineering extends beyond automobiles and electronics into scientific instrumentation. Companies in</w:t>
      </w:r>
      <w:r>
        <w:t xml:space="preserve"> </w:t>
      </w:r>
      <w:r>
        <w:rPr>
          <w:bCs/>
          <w:b/>
        </w:rPr>
        <w:t xml:space="preserve">Tokyo</w:t>
      </w:r>
      <w:r>
        <w:t xml:space="preserve"> </w:t>
      </w:r>
      <w:r>
        <w:t xml:space="preserve">often collaborate with astronomical institutions to build highly sensitive detectors and optical components. For an astronomer, this proximity to manufacturers allows for rapid prototyping and testing of new instruments, accelerating the timeline from concept to implementation. This industrial-academic partnership is a hallmark of the scientific landscape in</w:t>
      </w:r>
      <w:r>
        <w:t xml:space="preserve"> </w:t>
      </w:r>
      <w:r>
        <w:rPr>
          <w:bCs/>
          <w:b/>
        </w:rPr>
        <w:t xml:space="preserve">Japan Tokyo</w:t>
      </w:r>
      <w:r>
        <w:t xml:space="preserve">, ensuring that local astronomers have access to best-in-class hardware support.</w:t>
      </w:r>
    </w:p>
    <w:bookmarkEnd w:id="25"/>
    <w:bookmarkEnd w:id="26"/>
    <w:bookmarkStart w:id="29" w:name="cultural-and-professional-integration"/>
    <w:p>
      <w:pPr>
        <w:pStyle w:val="Heading2"/>
      </w:pPr>
      <w:r>
        <w:t xml:space="preserve">4. Cultural and Professional Integration</w:t>
      </w:r>
    </w:p>
    <w:p>
      <w:pPr>
        <w:pStyle w:val="FirstParagraph"/>
      </w:pPr>
      <w:r>
        <w:t xml:space="preserve">Beyond technology and institutions, the success of an astronomer in</w:t>
      </w:r>
      <w:r>
        <w:t xml:space="preserve"> </w:t>
      </w:r>
      <w:r>
        <w:rPr>
          <w:bCs/>
          <w:b/>
        </w:rPr>
        <w:t xml:space="preserve">Tokyo, Japan,</w:t>
      </w:r>
      <w:r>
        <w:t xml:space="preserve"> </w:t>
      </w:r>
      <w:r>
        <w:t xml:space="preserve">depends heavily on cultural adaptation and professional networking.</w:t>
      </w:r>
    </w:p>
    <w:bookmarkStart w:id="27" w:name="the-academic-hierarchy-and-collaboration"/>
    <w:p>
      <w:pPr>
        <w:pStyle w:val="Heading3"/>
      </w:pPr>
      <w:r>
        <w:t xml:space="preserve">4.1 The Academic Hierarchy and Collaboration</w:t>
      </w:r>
    </w:p>
    <w:p>
      <w:pPr>
        <w:pStyle w:val="FirstParagraph"/>
      </w:pPr>
      <w:r>
        <w:t xml:space="preserve">Japanese academic culture places a high value on hierarchy (senpai-kohai system) and group harmony (wa). For an international or even domestic astronomer, understanding these nuances is critical for building successful research teams. In</w:t>
      </w:r>
      <w:r>
        <w:t xml:space="preserve"> </w:t>
      </w:r>
      <w:r>
        <w:rPr>
          <w:bCs/>
          <w:b/>
        </w:rPr>
        <w:t xml:space="preserve">Tokyo</w:t>
      </w:r>
      <w:r>
        <w:t xml:space="preserve">, collaboration is often consensus-driven. Decision-making processes may take longer than in Western counterparts, but the resulting projects tend to have broad institutional support and meticulous attention to detail. An astronomer must navigate this landscape with patience and respect, recognizing that relationships are built over time through shared meals, formal introductions, and consistent participation in group activities.</w:t>
      </w:r>
    </w:p>
    <w:bookmarkEnd w:id="27"/>
    <w:bookmarkStart w:id="28" w:name="work-life-balance-in-a-megacity"/>
    <w:p>
      <w:pPr>
        <w:pStyle w:val="Heading3"/>
      </w:pPr>
      <w:r>
        <w:t xml:space="preserve">4.2 Work-Life Balance in a Megacity</w:t>
      </w:r>
    </w:p>
    <w:p>
      <w:pPr>
        <w:pStyle w:val="FirstParagraph"/>
      </w:pPr>
      <w:r>
        <w:t xml:space="preserve">Living as an astronomer in</w:t>
      </w:r>
      <w:r>
        <w:t xml:space="preserve"> </w:t>
      </w:r>
      <w:r>
        <w:rPr>
          <w:bCs/>
          <w:b/>
        </w:rPr>
        <w:t xml:space="preserve">Tokyo</w:t>
      </w:r>
      <w:r>
        <w:t xml:space="preserve"> </w:t>
      </w:r>
      <w:r>
        <w:t xml:space="preserve">offers a unique work-life balance. While the pace of life can be fast, the city provides exceptional amenities for relaxation and intellectual enrichment. The separation between work and personal life is maintained by the availability of numerous parks, such as Shinjuku Gyoen, which offer serene environments for reflection—a necessary counterbalance to intense computational or theoretical work. Furthermore,</w:t>
      </w:r>
      <w:r>
        <w:t xml:space="preserve"> </w:t>
      </w:r>
      <w:r>
        <w:rPr>
          <w:bCs/>
          <w:b/>
        </w:rPr>
        <w:t xml:space="preserve">Japan Tokyo</w:t>
      </w:r>
      <w:r>
        <w:t xml:space="preserve"> </w:t>
      </w:r>
      <w:r>
        <w:t xml:space="preserve">boasts a world-class dining scene that serves as a social lubricant for professional relationships. Dinner meetings with colleagues are not merely social events but critical venues for informal scientific exchange and networking.</w:t>
      </w:r>
    </w:p>
    <w:bookmarkEnd w:id="28"/>
    <w:bookmarkEnd w:id="29"/>
    <w:bookmarkStart w:id="32" w:name="challenges-and-considerations"/>
    <w:p>
      <w:pPr>
        <w:pStyle w:val="Heading2"/>
      </w:pPr>
      <w:r>
        <w:t xml:space="preserve">5. Challenges and Considerations</w:t>
      </w:r>
    </w:p>
    <w:p>
      <w:pPr>
        <w:pStyle w:val="FirstParagraph"/>
      </w:pPr>
      <w:r>
        <w:t xml:space="preserve">Despite the advantages, there are challenges specific to being an astronomer in this region.</w:t>
      </w:r>
    </w:p>
    <w:bookmarkStart w:id="30" w:name="light-pollution"/>
    <w:p>
      <w:pPr>
        <w:pStyle w:val="Heading3"/>
      </w:pPr>
      <w:r>
        <w:t xml:space="preserve">5.1 Light Pollution</w:t>
      </w:r>
    </w:p>
    <w:p>
      <w:pPr>
        <w:pStyle w:val="FirstParagraph"/>
      </w:pPr>
      <w:r>
        <w:rPr>
          <w:bCs/>
          <w:b/>
        </w:rPr>
        <w:t xml:space="preserve">Tokyo</w:t>
      </w:r>
      <w:r>
        <w:t xml:space="preserve">'s status as a megacity means severe light pollution, rendering local observation of the night sky impossible. This necessitates a reliance on remote observatories and satellite data. An astronomer must be proficient in remote data acquisition and reduction techniques, as physical presence at the telescope site is rarely an option.</w:t>
      </w:r>
    </w:p>
    <w:bookmarkEnd w:id="30"/>
    <w:bookmarkStart w:id="31" w:name="language-barriers"/>
    <w:p>
      <w:pPr>
        <w:pStyle w:val="Heading3"/>
      </w:pPr>
      <w:r>
        <w:t xml:space="preserve">5.2 Language Barriers</w:t>
      </w:r>
    </w:p>
    <w:p>
      <w:pPr>
        <w:pStyle w:val="FirstParagraph"/>
      </w:pPr>
      <w:r>
        <w:t xml:space="preserve">While English is increasingly common in academic circles, Japanese remains the dominant language for administrative tasks, local funding applications, and informal networking. Proficiency in Japanese can significantly enhance an astronomer's integration into the scientific community of</w:t>
      </w:r>
      <w:r>
        <w:t xml:space="preserve"> </w:t>
      </w:r>
      <w:r>
        <w:rPr>
          <w:bCs/>
          <w:b/>
        </w:rPr>
        <w:t xml:space="preserve">Japan</w:t>
      </w:r>
      <w:r>
        <w:t xml:space="preserve">, allowing for deeper connections with colleagues and access to a wider range of resources.</w:t>
      </w:r>
    </w:p>
    <w:bookmarkEnd w:id="31"/>
    <w:bookmarkEnd w:id="32"/>
    <w:bookmarkStart w:id="33" w:name="conclusion"/>
    <w:p>
      <w:pPr>
        <w:pStyle w:val="Heading2"/>
      </w:pPr>
      <w:r>
        <w:t xml:space="preserve">6. Conclusion</w:t>
      </w:r>
    </w:p>
    <w:p>
      <w:pPr>
        <w:pStyle w:val="FirstParagraph"/>
      </w:pPr>
      <w:r>
        <w:t xml:space="preserve">The role of an astronomer in</w:t>
      </w:r>
      <w:r>
        <w:t xml:space="preserve"> </w:t>
      </w:r>
      <w:r>
        <w:rPr>
          <w:bCs/>
          <w:b/>
        </w:rPr>
        <w:t xml:space="preserve">Tokyo, Japan,</w:t>
      </w:r>
      <w:r>
        <w:t xml:space="preserve"> </w:t>
      </w:r>
      <w:r>
        <w:t xml:space="preserve">is multifaceted, blending high-level theoretical research with technological innovation and cultural integration. It is not merely about observing the stars but about leveraging the vast intellectual and industrial capital of one of Asia's most important cities. The environment in</w:t>
      </w:r>
      <w:r>
        <w:t xml:space="preserve"> </w:t>
      </w:r>
      <w:r>
        <w:rPr>
          <w:bCs/>
          <w:b/>
        </w:rPr>
        <w:t xml:space="preserve">Japan Tokyo</w:t>
      </w:r>
      <w:r>
        <w:t xml:space="preserve"> </w:t>
      </w:r>
      <w:r>
        <w:t xml:space="preserve">offers a unique ecosystem where data science, precision engineering, and traditional academic rigor converge. For those willing to adapt to the local cultural nuances and embrace the collaborative nature of Japanese academia, there are immense opportunities to contribute meaningfully to our understanding of the universe. This case study underscores that being an astronomer in this context is about more than just science; it is about being part of a vibrant, innovative global hub that bridges the gap between Earth-bound technology and cosmic discovery.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Japan Tokyo</dc:title>
  <dc:creator/>
  <dc:language>en</dc:language>
  <cp:keywords/>
  <dcterms:created xsi:type="dcterms:W3CDTF">2026-07-29T09:14:07Z</dcterms:created>
  <dcterms:modified xsi:type="dcterms:W3CDTF">2026-07-29T09:14:07Z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