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Case</w:t>
      </w:r>
      <w:r>
        <w:t xml:space="preserve"> </w:t>
      </w:r>
      <w:r>
        <w:t xml:space="preserve">Study:</w:t>
      </w:r>
      <w:r>
        <w:t xml:space="preserve"> </w:t>
      </w:r>
      <w:r>
        <w:t xml:space="preserve">New</w:t>
      </w:r>
      <w:r>
        <w:t xml:space="preserve"> </w:t>
      </w:r>
      <w:r>
        <w:t xml:space="preserve">Zealand</w:t>
      </w:r>
      <w:r>
        <w:t xml:space="preserve"> </w:t>
      </w:r>
      <w:r>
        <w:t xml:space="preserve">Wellington</w:t>
      </w:r>
    </w:p>
    <w:bookmarkStart w:id="31" w:name="X4e4d2054d797a3874e48ecbeecbd76e6a3ea3ba"/>
    <w:p>
      <w:pPr>
        <w:pStyle w:val="Heading1"/>
      </w:pPr>
      <w:r>
        <w:t xml:space="preserve">Astronomer Case Study: Professional Integration and Research Impact in New Zealand Wellington</w:t>
      </w:r>
    </w:p>
    <w:p>
      <w:pPr>
        <w:pStyle w:val="FirstParagraph"/>
      </w:pPr>
      <w:r>
        <w:rPr>
          <w:bCs/>
          <w:b/>
        </w:rPr>
        <w:t xml:space="preserve">Date:</w:t>
      </w:r>
      <w:r>
        <w:t xml:space="preserve"> </w:t>
      </w:r>
      <w:r>
        <w:t xml:space="preserve">October 2023</w:t>
      </w:r>
      <w:r>
        <w:br/>
      </w:r>
      <w:r>
        <w:rPr>
          <w:bCs/>
          <w:b/>
        </w:rPr>
        <w:t xml:space="preserve">Subject:</w:t>
      </w:r>
      <w:r>
        <w:t xml:space="preserve">The role of the Astronomer within the scientific ecosystem of New Zealand Wellington.</w:t>
      </w:r>
    </w:p>
    <w:bookmarkStart w:id="20" w:name="executive-summary"/>
    <w:p>
      <w:pPr>
        <w:pStyle w:val="Heading3"/>
      </w:pPr>
      <w:r>
        <w:t xml:space="preserve">Executive Summary</w:t>
      </w:r>
    </w:p>
    <w:p>
      <w:pPr>
        <w:pStyle w:val="FirstParagraph"/>
      </w:pPr>
      <w:r>
        <w:t xml:space="preserve">This document serves as a comprehensive Case Study examining the unique position, challenges, and opportunities facing an Astronomer operating in New Zealand Wellington. By analyzing the intersection of urban development, international collaboration, and indigenous knowledge systems (Mātauranga Māori), this report elucidates how Wellington has emerged as a pivotal hub for astrophysical research in the Southern Hemisphere.</w:t>
      </w:r>
    </w:p>
    <w:bookmarkEnd w:id="20"/>
    <w:bookmarkStart w:id="21" w:name="introduction-the-context-of-wellington"/>
    <w:p>
      <w:pPr>
        <w:pStyle w:val="Heading2"/>
      </w:pPr>
      <w:r>
        <w:t xml:space="preserve">1. Introduction: The Context of Wellington</w:t>
      </w:r>
    </w:p>
    <w:p>
      <w:pPr>
        <w:pStyle w:val="FirstParagraph"/>
      </w:pPr>
      <w:r>
        <w:t xml:space="preserve">New Zealand, an island nation situated at the edge of the Indo-Australian Plate, offers some of the most pristine viewing conditions in the Northern and Southern Hemispheres. While much global attention is focused on high-altitude sites like Mauna Kea or Atacama, New Zealand Wellington has carved out a distinct niche as a center for data-driven astronomy and software engineering applied to astrophysics.</w:t>
      </w:r>
    </w:p>
    <w:p>
      <w:pPr>
        <w:pStyle w:val="BodyText"/>
      </w:pPr>
      <w:r>
        <w:t xml:space="preserve">New Zealand Wellington acts not merely as a geographic location but as the administrative and technological heart of the country’s scientific community. The capital city, with its vibrant academic institutions such as Victoria University of Wellington, provides the infrastructure necessary for a modern Astronomer to thrive. However, the proximity to large data centers and high-performance computing facilities distinguishes this region from traditional observatory sites that rely solely on atmospheric clarity.</w:t>
      </w:r>
    </w:p>
    <w:bookmarkEnd w:id="21"/>
    <w:bookmarkStart w:id="24" w:name="X7de23a976dfe3fc9e216b1820196774fe0b85b5"/>
    <w:p>
      <w:pPr>
        <w:pStyle w:val="Heading2"/>
      </w:pPr>
      <w:r>
        <w:t xml:space="preserve">2. The Role of the Astronomer in New Zealand</w:t>
      </w:r>
    </w:p>
    <w:p>
      <w:pPr>
        <w:pStyle w:val="FirstParagraph"/>
      </w:pPr>
      <w:r>
        <w:t xml:space="preserve">An Astronomer working in New Zealand faces a unique set of professional dynamics. Unlike their counterparts in Europe or North America, who may be stationed at remote mountain observatories for weeks at a time, an Astronomer based in New Zealand often operates within a hybrid model. This role requires mastery over remote telescope operations located on the Chatham Islands, Mount John Lake Tekapo, and international partnerships.</w:t>
      </w:r>
    </w:p>
    <w:bookmarkStart w:id="22" w:name="data-centric-astronomy"/>
    <w:p>
      <w:pPr>
        <w:pStyle w:val="Heading3"/>
      </w:pPr>
      <w:r>
        <w:t xml:space="preserve">2.1 Data-Centric Astronomy</w:t>
      </w:r>
    </w:p>
    <w:p>
      <w:pPr>
        <w:pStyle w:val="FirstParagraph"/>
      </w:pPr>
      <w:r>
        <w:t xml:space="preserve">The modern Astronomer is less of an observer with an eye at a telescope and more of a data scientist interpreting vast datasets. In New Zealand Wellington, this shift is pronounced due to the presence of advanced computing clusters. The case study highlights that success for an Astronomer in this region depends heavily on proficiency in Python, machine learning algorithms, and big data analytics. The transition from "collecting light" to "mining data" defines the contemporary career path of an astronomer here.</w:t>
      </w:r>
    </w:p>
    <w:bookmarkEnd w:id="22"/>
    <w:bookmarkStart w:id="23" w:name="international-collaboration"/>
    <w:p>
      <w:pPr>
        <w:pStyle w:val="Heading3"/>
      </w:pPr>
      <w:r>
        <w:t xml:space="preserve">2.2 International Collaboration</w:t>
      </w:r>
    </w:p>
    <w:p>
      <w:pPr>
        <w:pStyle w:val="FirstParagraph"/>
      </w:pPr>
      <w:r>
        <w:t xml:space="preserve">New Zealand’s geographic isolation is counterbalanced by its strong diplomatic and scientific ties with Australia, the United States, and Europe. An Astronomer in New Zealand Wellington often serves as a liaison between local universities and global consortia such as the Atacama Large Millimeter/submillimeter Array (ALMA) or the Square Kilometre Array (SKA). The ability to navigate time zones and coordinate international teams is a critical skill set for any Astronomer operating in this ecosystem.</w:t>
      </w:r>
    </w:p>
    <w:bookmarkEnd w:id="23"/>
    <w:bookmarkEnd w:id="24"/>
    <w:bookmarkStart w:id="25" w:name="X311dd18ec61f7e1bd25223111042457f2360a00"/>
    <w:p>
      <w:pPr>
        <w:pStyle w:val="Heading2"/>
      </w:pPr>
      <w:r>
        <w:t xml:space="preserve">3. Cultural Integration and Mātauranga Māori</w:t>
      </w:r>
    </w:p>
    <w:p>
      <w:pPr>
        <w:pStyle w:val="FirstParagraph"/>
      </w:pPr>
      <w:r>
        <w:t xml:space="preserve">A defining aspect of conducting astronomy in New Zealand is the respectful integration of traditional knowledge systems. For an Astronomer, understanding and incorporating Mātauranga Māori (Māori knowledge) is not merely a courtesy but a scientific imperative. Indigenous navigation practices rely heavily on stellar observations that predate Western science by centuries.</w:t>
      </w:r>
    </w:p>
    <w:p>
      <w:pPr>
        <w:pStyle w:val="BodyText"/>
      </w:pPr>
      <w:r>
        <w:t xml:space="preserve">In New Zealand Wellington, academic institutions are increasingly mandating cultural competency training for researchers. An Astronomer must engage with local iwi (tribes) to ensure that research activities respect sacred sites and cultural narratives surrounding the night sky. This collaborative approach enriches the scientific output, fostering a multidimensional understanding of celestial phenomena that honors both empirical data and indigenous heritage.</w:t>
      </w:r>
    </w:p>
    <w:bookmarkEnd w:id="25"/>
    <w:bookmarkStart w:id="26" w:name="Xb139971bc4f51ea55bf1ac269a44542594ddab6"/>
    <w:p>
      <w:pPr>
        <w:pStyle w:val="Heading2"/>
      </w:pPr>
      <w:r>
        <w:t xml:space="preserve">4. Infrastructure and Facilities in New Zealand Wellington</w:t>
      </w:r>
    </w:p>
    <w:p>
      <w:pPr>
        <w:pStyle w:val="FirstParagraph"/>
      </w:pPr>
      <w:r>
        <w:t xml:space="preserve">The case study identifies specific infrastructural advantages available to an Astronomer in this region:</w:t>
      </w:r>
    </w:p>
    <w:p>
      <w:pPr>
        <w:numPr>
          <w:ilvl w:val="0"/>
          <w:numId w:val="1001"/>
        </w:numPr>
        <w:pStyle w:val="Compact"/>
      </w:pPr>
      <w:r>
        <w:rPr>
          <w:bCs/>
          <w:b/>
        </w:rPr>
        <w:t xml:space="preserve">Vision Zero Research Labs:</w:t>
      </w:r>
    </w:p>
    <w:p>
      <w:pPr>
        <w:numPr>
          <w:ilvl w:val="0"/>
          <w:numId w:val="1001"/>
        </w:numPr>
        <w:pStyle w:val="Compact"/>
      </w:pPr>
      <w:r>
        <w:rPr>
          <w:bCs/>
          <w:b/>
        </w:rPr>
        <w:t xml:space="preserve">The Dark Sky Initiative:</w:t>
      </w:r>
    </w:p>
    <w:p>
      <w:pPr>
        <w:numPr>
          <w:ilvl w:val="0"/>
          <w:numId w:val="1001"/>
        </w:numPr>
        <w:pStyle w:val="Compact"/>
      </w:pPr>
      <w:r>
        <w:rPr>
          <w:bCs/>
          <w:b/>
        </w:rPr>
        <w:t xml:space="preserve">High-Speed Connectivity:</w:t>
      </w:r>
    </w:p>
    <w:bookmarkEnd w:id="26"/>
    <w:bookmarkStart w:id="28" w:name="challenges-and-mitigation-strategies"/>
    <w:p>
      <w:pPr>
        <w:pStyle w:val="Heading2"/>
      </w:pPr>
      <w:r>
        <w:t xml:space="preserve">5. Challenges and Mitigation Strategies</w:t>
      </w:r>
    </w:p>
    <w:p>
      <w:pPr>
        <w:pStyle w:val="FirstParagraph"/>
      </w:pPr>
      <w:r>
        <w:t xml:space="preserve">The life of an Astronomer in New Zealand Wellington is not without its difficulties. The primary challenge is the "tyranny of distance." Travel costs to international conferences can be prohibitive, potentially limiting networking opportunities for early-career researchers.</w:t>
      </w:r>
    </w:p>
    <w:bookmarkStart w:id="27" w:name="mitigation-strategy"/>
    <w:p>
      <w:pPr>
        <w:pStyle w:val="Heading3"/>
      </w:pPr>
      <w:r>
        <w:t xml:space="preserve">Mitigation Strategy</w:t>
      </w:r>
    </w:p>
    <w:p>
      <w:pPr>
        <w:pStyle w:val="FirstParagraph"/>
      </w:pPr>
      <w:r>
        <w:t xml:space="preserve">To counter this, institutions in New Zealand Wellington have invested heavily in virtual collaboration tools. Furthermore, regional grants are available specifically to support travel for scientific exchange. For the Astronomer, proactive engagement with online academic communities becomes a standard part of professional development.</w:t>
      </w:r>
    </w:p>
    <w:bookmarkEnd w:id="27"/>
    <w:p>
      <w:pPr>
        <w:pStyle w:val="BodyText"/>
      </w:pPr>
      <w:r>
        <w:t xml:space="preserve">Another significant challenge is funding stability. Astronomy is a capital-intensive field requiring expensive equipment and maintenance. In New Zealand Wellington, competition for government funding from the Marsden Fund and the Ministry of Business, Innovation and Employment (MBIE) is fierce. An Astronomer must possess strong grant-writing skills to secure long-term projects.</w:t>
      </w:r>
    </w:p>
    <w:bookmarkEnd w:id="28"/>
    <w:bookmarkStart w:id="29" w:name="community-engagement-and-public-outreach"/>
    <w:p>
      <w:pPr>
        <w:pStyle w:val="Heading2"/>
      </w:pPr>
      <w:r>
        <w:t xml:space="preserve">6. Community Engagement and Public Outreach</w:t>
      </w:r>
    </w:p>
    <w:p>
      <w:pPr>
        <w:pStyle w:val="FirstParagraph"/>
      </w:pPr>
      <w:r>
        <w:t xml:space="preserve">A vital component of the Astronomer’s role in New Zealand Wellington is public engagement. The city hosts numerous annual events, such as "Dark Sky Week," where professional astronomers collaborate with local educators to bring astronomy into primary and secondary schools.</w:t>
      </w:r>
    </w:p>
    <w:p>
      <w:pPr>
        <w:pStyle w:val="BodyText"/>
      </w:pPr>
      <w:r>
        <w:t xml:space="preserve">This outreach serves a dual purpose: it inspires the next generation of scientists and justifies public funding for expensive astronomical projects by demonstrating societal benefit. An Astronomer who effectively communicates complex concepts in accessible language enhances their reputation and fosters community support, which is crucial for sustaining large-scale scientific initiatives in New Zealand.</w:t>
      </w:r>
    </w:p>
    <w:bookmarkEnd w:id="29"/>
    <w:bookmarkStart w:id="30" w:name="conclusion"/>
    <w:p>
      <w:pPr>
        <w:pStyle w:val="Heading2"/>
      </w:pPr>
      <w:r>
        <w:t xml:space="preserve">7. Conclusion</w:t>
      </w:r>
    </w:p>
    <w:p>
      <w:pPr>
        <w:pStyle w:val="FirstParagraph"/>
      </w:pPr>
      <w:r>
        <w:t xml:space="preserve">The case of the Astronomer in New Zealand Wellington demonstrates that geographic location does not dictate scientific relevance. Instead, it defines the nature of the collaboration and the methodology employed. By leveraging high-performance computing, respecting indigenous knowledge systems, and maintaining strong international ties, an Astronomer can make significant contributions to our understanding of the universe from this southern outpost.</w:t>
      </w:r>
    </w:p>
    <w:p>
      <w:pPr>
        <w:pStyle w:val="BodyText"/>
      </w:pPr>
      <w:r>
        <w:t xml:space="preserve">For future researchers considering this path, New Zealand Wellington offers a dynamic environment where tradition meets innovation. The city provides not just a job for an Astronomer, but a holistic ecosystem that supports rigorous scientific inquiry alongside cultural responsibility and technological advancement. As we look toward the next decade of discovery in astrophysics, New Zealand Wellington remains poised to play a critical role in guiding the global astronomical community.</w:t>
      </w:r>
    </w:p>
    <w:p>
      <w:r>
        <w:pict>
          <v:rect style="width:0;height:1.5pt" o:hralign="center" o:hrstd="t" o:hr="t"/>
        </w:pict>
      </w:r>
    </w:p>
    <w:p>
      <w:pPr>
        <w:pStyle w:val="FirstParagraph"/>
      </w:pPr>
      <w:r>
        <w:rPr>
          <w:bCs/>
          <w:b/>
        </w:rPr>
        <w:t xml:space="preserve">End of Document</w:t>
      </w:r>
      <w:r>
        <w:br/>
      </w:r>
      <w:r>
        <w:t xml:space="preserve">Prepared for Academic and Professional Review.</w:t>
      </w:r>
      <w:r>
        <w:br/>
      </w:r>
      <w:r>
        <w:t xml:space="preserve">Keywords: Astronomer, New Zealand Wellington, Astrophysics, Mātauranga Māori, Data Science.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Case Study: New Zealand Wellington</dc:title>
  <dc:creator/>
  <dc:language>en</dc:language>
  <cp:keywords/>
  <dcterms:created xsi:type="dcterms:W3CDTF">2026-07-29T14:05:52Z</dcterms:created>
  <dcterms:modified xsi:type="dcterms:W3CDTF">2026-07-29T14:05:52Z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