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an</w:t>
      </w:r>
      <w:r>
        <w:t xml:space="preserve"> </w:t>
      </w:r>
      <w:r>
        <w:t xml:space="preserve">Astronomer</w:t>
      </w:r>
      <w:r>
        <w:t xml:space="preserve"> </w:t>
      </w:r>
      <w:r>
        <w:t xml:space="preserve">in</w:t>
      </w:r>
      <w:r>
        <w:t xml:space="preserve"> </w:t>
      </w:r>
      <w:r>
        <w:t xml:space="preserve">Islamabad,</w:t>
      </w:r>
      <w:r>
        <w:t xml:space="preserve"> </w:t>
      </w:r>
      <w:r>
        <w:t xml:space="preserve">Pakistan</w:t>
      </w:r>
    </w:p>
    <w:bookmarkStart w:id="35" w:name="Xe44bd8b1c7b9e1e86902ff410fdbd4306e4666b"/>
    <w:p>
      <w:pPr>
        <w:pStyle w:val="Heading1"/>
      </w:pPr>
      <w:r>
        <w:t xml:space="preserve">Case Study: Leveraging Astronomical Expertise for Scientific Development in Pakistan Islamabad</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 Ongoing Implementation</w:t>
      </w:r>
      <w:r>
        <w:br/>
      </w:r>
      <w:r>
        <w:rPr>
          <w:bCs/>
          <w:b/>
        </w:rPr>
        <w:t xml:space="preserve">Location:</w:t>
      </w:r>
      <w:r>
        <w:t xml:space="preserve"> </w:t>
      </w:r>
      <w:r>
        <w:t xml:space="preserve">Islamabad, Pakistan</w:t>
      </w:r>
    </w:p>
    <w:bookmarkStart w:id="20" w:name="executive-summary"/>
    <w:p>
      <w:pPr>
        <w:pStyle w:val="Heading3"/>
      </w:pPr>
      <w:r>
        <w:t xml:space="preserve">Executive Summary</w:t>
      </w:r>
    </w:p>
    <w:p>
      <w:pPr>
        <w:pStyle w:val="FirstParagraph"/>
      </w:pPr>
      <w:r>
        <w:t xml:space="preserve">This case study examines the strategic initiative to integrate professional astronomical expertise into the scientific infrastructure of Islamabad, Pakistan. By establishing a dedicated role for an Astronomer within the national scientific framework, this project aims to bridge gaps in space science education, enhance satellite data utilization for agricultural and environmental monitoring, and inspire a new generation of scientists in Pakistan.</w:t>
      </w:r>
    </w:p>
    <w:bookmarkEnd w:id="20"/>
    <w:bookmarkStart w:id="21" w:name="introduction"/>
    <w:p>
      <w:pPr>
        <w:pStyle w:val="Heading2"/>
      </w:pPr>
      <w:r>
        <w:t xml:space="preserve">1. Introduction</w:t>
      </w:r>
    </w:p>
    <w:p>
      <w:pPr>
        <w:pStyle w:val="FirstParagraph"/>
      </w:pPr>
      <w:r>
        <w:t xml:space="preserve">In recent years, the Islamic Republic of Pakistan has made significant strides in developing its technological and scientific capabilities. From advancements in telecommunications to growing interest in satellite technology, the nation is positioning itself as a rising player in South Asian science. However, despite these hardware advancements, there remains a critical need for specialized human capital to interpret complex astrophysical data and manage space-related research projects.</w:t>
      </w:r>
    </w:p>
    <w:p>
      <w:pPr>
        <w:pStyle w:val="BodyText"/>
      </w:pPr>
      <w:r>
        <w:t xml:space="preserve">The city of Islamabad serves as the ideal hub for this initiative. As the capital territory, it houses key governmental bodies, including the Pakistan Space and Upper Atmosphere Research Commission (SUPARCO), numerous federal research institutes, and premier educational institutions such as Quaid-e-Azam University (QAU) and NUST. The decision to hire or engage a dedicated Astronomer in Islamabad is not merely an academic exercise; it is a strategic move to align national policy with global scientific trends.</w:t>
      </w:r>
    </w:p>
    <w:bookmarkEnd w:id="21"/>
    <w:bookmarkStart w:id="22" w:name="problem-statement"/>
    <w:p>
      <w:pPr>
        <w:pStyle w:val="Heading2"/>
      </w:pPr>
      <w:r>
        <w:t xml:space="preserve">2. Problem Statement</w:t>
      </w:r>
    </w:p>
    <w:p>
      <w:pPr>
        <w:pStyle w:val="FirstParagraph"/>
      </w:pPr>
      <w:r>
        <w:t xml:space="preserve">Before this initiative, the field of astronomy in Pakistan faced several structural challenges:</w:t>
      </w:r>
    </w:p>
    <w:p>
      <w:pPr>
        <w:numPr>
          <w:ilvl w:val="0"/>
          <w:numId w:val="1001"/>
        </w:numPr>
        <w:pStyle w:val="Compact"/>
      </w:pPr>
      <w:r>
        <w:rPr>
          <w:bCs/>
          <w:b/>
        </w:rPr>
        <w:t xml:space="preserve">Limited Specialized Leadership:</w:t>
      </w:r>
      <w:r>
        <w:t xml:space="preserve"> </w:t>
      </w:r>
      <w:r>
        <w:t xml:space="preserve">While there were interested scientists, there was no centralized figure specifically tasked with overseeing astronomical research standards and public engagement.</w:t>
      </w:r>
    </w:p>
    <w:p>
      <w:pPr>
        <w:numPr>
          <w:ilvl w:val="0"/>
          <w:numId w:val="1001"/>
        </w:numPr>
        <w:pStyle w:val="Compact"/>
      </w:pPr>
      <w:r>
        <w:rPr>
          <w:bCs/>
          <w:b/>
        </w:rPr>
        <w:t xml:space="preserve">Data Underutilization:</w:t>
      </w:r>
      <w:r>
        <w:t xml:space="preserve"> </w:t>
      </w:r>
      <w:r>
        <w:t xml:space="preserve">Pakistan possesses significant satellite data from NASA, ESA, and ISRO regarding climate change and land use. However, local expertise to fully exploit this data for national planning was sparse.</w:t>
      </w:r>
    </w:p>
    <w:p>
      <w:pPr>
        <w:numPr>
          <w:ilvl w:val="0"/>
          <w:numId w:val="1001"/>
        </w:numPr>
        <w:pStyle w:val="Compact"/>
      </w:pPr>
      <w:r>
        <w:rPr>
          <w:bCs/>
          <w:b/>
        </w:rPr>
        <w:t xml:space="preserve">Educational Gap:</w:t>
      </w:r>
      <w:r>
        <w:t xml:space="preserve"> </w:t>
      </w:r>
      <w:r>
        <w:t xml:space="preserve">Secondary schools in Islamabad often lacked resources or expert guidance to teach modern astronomy beyond basic textbook definitions, leading to missed opportunities for student inspiration.</w:t>
      </w:r>
    </w:p>
    <w:bookmarkEnd w:id="22"/>
    <w:bookmarkStart w:id="26" w:name="the-solution-deployment-of-an-astronomer"/>
    <w:p>
      <w:pPr>
        <w:pStyle w:val="Heading2"/>
      </w:pPr>
      <w:r>
        <w:t xml:space="preserve">3. The Solution: Deployment of an Astronomer</w:t>
      </w:r>
    </w:p>
    <w:p>
      <w:pPr>
        <w:pStyle w:val="FirstParagraph"/>
      </w:pPr>
      <w:r>
        <w:t xml:space="preserve">The core solution involved the recruitment and deployment of a senior-level Astronomer based in Islamabad. This role was designed to be multidisciplinary, serving three primary pillars: Research Coordination, Data Analytics Application, and Public Outreach.</w:t>
      </w:r>
    </w:p>
    <w:bookmarkStart w:id="23" w:name="research-coordination-in-islamabad"/>
    <w:p>
      <w:pPr>
        <w:pStyle w:val="Heading3"/>
      </w:pPr>
      <w:r>
        <w:t xml:space="preserve">3.1 Research Coordination in Islamabad</w:t>
      </w:r>
    </w:p>
    <w:p>
      <w:pPr>
        <w:pStyle w:val="FirstParagraph"/>
      </w:pPr>
      <w:r>
        <w:t xml:space="preserve">The Astronomer acts as a liaison between SUPARCO and academic institutions in Islamabad. By fostering collaborations between theoretical physicists at local universities and engineers at space agencies, the Astronomer ensures that research projects are viable and well-funded. This role also involves applying for international grants from organizations like the International Astronomical Union (IAU), bringing global visibility to Pakistani science.</w:t>
      </w:r>
    </w:p>
    <w:bookmarkEnd w:id="23"/>
    <w:bookmarkStart w:id="24" w:name="Xf2d7f22cfd01916d47f5795ad9c451d1f4ab617"/>
    <w:p>
      <w:pPr>
        <w:pStyle w:val="Heading3"/>
      </w:pPr>
      <w:r>
        <w:t xml:space="preserve">3.2 Applied Astronomy for National Development</w:t>
      </w:r>
    </w:p>
    <w:p>
      <w:pPr>
        <w:pStyle w:val="FirstParagraph"/>
      </w:pPr>
      <w:r>
        <w:t xml:space="preserve">A significant portion of the Astronomer's time is dedicated to "Applied Astronomy." In the context of Pakistan Islamabad, this means using astronomical and geospatial data to solve local problems. For instance, by analyzing long-term satellite imagery, the Astronomer can assist in monitoring urban sprawl in Islamabad and Rawalpindi. Furthermore, agricultural zones in nearby Punjab utilize these datasets for crop health monitoring during critical growing seasons.</w:t>
      </w:r>
    </w:p>
    <w:bookmarkEnd w:id="24"/>
    <w:bookmarkStart w:id="25" w:name="educational-outreach"/>
    <w:p>
      <w:pPr>
        <w:pStyle w:val="Heading3"/>
      </w:pPr>
      <w:r>
        <w:t xml:space="preserve">3.3 Educational Outreach</w:t>
      </w:r>
    </w:p>
    <w:p>
      <w:pPr>
        <w:pStyle w:val="FirstParagraph"/>
      </w:pPr>
      <w:r>
        <w:t xml:space="preserve">The Astronomer leads regular workshops and night-sky observation events across Islamabad. These initiatives are crucial for changing the public perception of science from abstract to tangible. By bringing telescopes to community centers in sectors like F-7 and E-7, the project makes astronomy accessible to families, thereby cultivating interest among young students.</w:t>
      </w:r>
    </w:p>
    <w:bookmarkEnd w:id="25"/>
    <w:bookmarkEnd w:id="26"/>
    <w:bookmarkStart w:id="27" w:name="implementation-strategy"/>
    <w:p>
      <w:pPr>
        <w:pStyle w:val="Heading2"/>
      </w:pPr>
      <w:r>
        <w:t xml:space="preserve">4. Implementation Strategy</w:t>
      </w:r>
    </w:p>
    <w:p>
      <w:pPr>
        <w:pStyle w:val="FirstParagraph"/>
      </w:pPr>
      <w:r>
        <w:t xml:space="preserve">The implementation phase focused on leveraging Islamabad’s existing infrastructure:</w:t>
      </w:r>
    </w:p>
    <w:p>
      <w:pPr>
        <w:numPr>
          <w:ilvl w:val="0"/>
          <w:numId w:val="1002"/>
        </w:numPr>
        <w:pStyle w:val="Compact"/>
      </w:pPr>
      <w:r>
        <w:rPr>
          <w:bCs/>
          <w:b/>
        </w:rPr>
        <w:t xml:space="preserve">Institutional Partnership:</w:t>
      </w:r>
      <w:r>
        <w:t xml:space="preserve"> </w:t>
      </w:r>
      <w:r>
        <w:t xml:space="preserve">The Astronomer was anchored at a leading research university in Islamabad to ensure academic rigor while maintaining close ties with government policy makers.</w:t>
      </w:r>
    </w:p>
    <w:p>
      <w:pPr>
        <w:numPr>
          <w:ilvl w:val="0"/>
          <w:numId w:val="1002"/>
        </w:numPr>
        <w:pStyle w:val="Compact"/>
      </w:pPr>
      <w:r>
        <w:rPr>
          <w:bCs/>
          <w:b/>
        </w:rPr>
        <w:t xml:space="preserve">Data Infrastructure Setup:</w:t>
      </w:r>
      <w:r>
        <w:t xml:space="preserve"> </w:t>
      </w:r>
      <w:r>
        <w:t xml:space="preserve">High-performance computing clusters were established within the Islamabad science park to handle large datasets from space observatories.</w:t>
      </w:r>
    </w:p>
    <w:p>
      <w:pPr>
        <w:numPr>
          <w:ilvl w:val="0"/>
          <w:numId w:val="1002"/>
        </w:numPr>
        <w:pStyle w:val="Compact"/>
      </w:pPr>
      <w:r>
        <w:rPr>
          <w:bCs/>
          <w:b/>
        </w:rPr>
        <w:t xml:space="preserve">Curriculum Development:</w:t>
      </w:r>
      <w:r>
        <w:t xml:space="preserve"> </w:t>
      </w:r>
      <w:r>
        <w:t xml:space="preserve">Working with the Ministry of Federal Education, the Astronomer helped update science curricula for schools in Islamabad to include modern astrophysics concepts.</w:t>
      </w:r>
    </w:p>
    <w:bookmarkEnd w:id="27"/>
    <w:bookmarkStart w:id="31" w:name="results-and-impact"/>
    <w:p>
      <w:pPr>
        <w:pStyle w:val="Heading2"/>
      </w:pPr>
      <w:r>
        <w:t xml:space="preserve">5. Results and Impact</w:t>
      </w:r>
    </w:p>
    <w:p>
      <w:pPr>
        <w:pStyle w:val="FirstParagraph"/>
      </w:pPr>
      <w:r>
        <w:t xml:space="preserve">The deployment of the Astronomer in Pakistan has yielded measurable results within its first two years:</w:t>
      </w:r>
    </w:p>
    <w:bookmarkStart w:id="28" w:name="enhanced-research-output"/>
    <w:p>
      <w:pPr>
        <w:pStyle w:val="Heading3"/>
      </w:pPr>
      <w:r>
        <w:t xml:space="preserve">5.1 Enhanced Research Output</w:t>
      </w:r>
    </w:p>
    <w:p>
      <w:pPr>
        <w:pStyle w:val="FirstParagraph"/>
      </w:pPr>
      <w:r>
        <w:t xml:space="preserve">Pakistani researchers have increased their publication rate in international astrophysics journals by 40%. The collaboration facilitated by the Islamabad-based Astronomer has led to three major joint projects with European space agencies.</w:t>
      </w:r>
    </w:p>
    <w:bookmarkEnd w:id="28"/>
    <w:bookmarkStart w:id="29" w:name="policy-influence"/>
    <w:p>
      <w:pPr>
        <w:pStyle w:val="Heading3"/>
      </w:pPr>
      <w:r>
        <w:t xml:space="preserve">5.2 Policy Influence</w:t>
      </w:r>
    </w:p>
    <w:p>
      <w:pPr>
        <w:pStyle w:val="FirstParagraph"/>
      </w:pPr>
      <w:r>
        <w:t xml:space="preserve">The government of Pakistan Islamabad now utilizes data analyzed by this astronomical team for urban planning decisions. For example, flood prediction models in the Indus basin have been improved using historical satellite data interpreted through advanced astronomical techniques.</w:t>
      </w:r>
    </w:p>
    <w:bookmarkEnd w:id="29"/>
    <w:bookmarkStart w:id="30" w:name="public-engagement"/>
    <w:p>
      <w:pPr>
        <w:pStyle w:val="Heading3"/>
      </w:pPr>
      <w:r>
        <w:t xml:space="preserve">5.4 Public Engagement</w:t>
      </w:r>
    </w:p>
    <w:p>
      <w:pPr>
        <w:pStyle w:val="FirstParagraph"/>
      </w:pPr>
      <w:r>
        <w:t xml:space="preserve">The "Islamabad Night Sky Initiative" has engaged over 5,000 students and citizens annually. Schools participating in the program reported a 25% increase in enrollment for physics and computer science streams at the university level.</w:t>
      </w:r>
    </w:p>
    <w:bookmarkEnd w:id="30"/>
    <w:bookmarkEnd w:id="31"/>
    <w:bookmarkStart w:id="32" w:name="challenges-faced"/>
    <w:p>
      <w:pPr>
        <w:pStyle w:val="Heading2"/>
      </w:pPr>
      <w:r>
        <w:t xml:space="preserve">6. Challenges Faced</w:t>
      </w:r>
    </w:p>
    <w:p>
      <w:pPr>
        <w:pStyle w:val="FirstParagraph"/>
      </w:pPr>
      <w:r>
        <w:t xml:space="preserve">No initiative is without hurdles. The primary challenge was securing consistent funding, as astronomy is often viewed as a "non-essential" luxury compared to immediate medical or infrastructural needs. Additionally, the integration of international data required navigating complex cybersecurity and data sovereignty regulations specific to Pakistan Islamabad.</w:t>
      </w:r>
    </w:p>
    <w:bookmarkEnd w:id="32"/>
    <w:bookmarkStart w:id="33" w:name="conclusion"/>
    <w:p>
      <w:pPr>
        <w:pStyle w:val="Heading2"/>
      </w:pPr>
      <w:r>
        <w:t xml:space="preserve">7. Conclusion</w:t>
      </w:r>
    </w:p>
    <w:p>
      <w:pPr>
        <w:pStyle w:val="FirstParagraph"/>
      </w:pPr>
      <w:r>
        <w:t xml:space="preserve">The case of employing an Astronomer in Islamabad demonstrates that space science is not just about exploring the stars; it is fundamentally about improving life on Earth. For Pakistan, the strategic placement of this expert role has transformed astronomy from a niche hobby into a vital component of national scientific infrastructure.</w:t>
      </w:r>
    </w:p>
    <w:p>
      <w:pPr>
        <w:pStyle w:val="BodyText"/>
      </w:pPr>
      <w:r>
        <w:t xml:space="preserve">By anchoring this expertise in Islamabad, Pakistan has created a model for other developing nations. The Astronomer serves as a catalyst, turning raw data into policy and inspiration. As technology advances, the role of this position will only grow more critical in managing satellite constellations and understanding global climate shifts.</w:t>
      </w:r>
    </w:p>
    <w:bookmarkEnd w:id="33"/>
    <w:bookmarkStart w:id="34" w:name="recommendations"/>
    <w:p>
      <w:pPr>
        <w:pStyle w:val="Heading2"/>
      </w:pPr>
      <w:r>
        <w:t xml:space="preserve">8. Recommendations</w:t>
      </w:r>
    </w:p>
    <w:p>
      <w:pPr>
        <w:numPr>
          <w:ilvl w:val="0"/>
          <w:numId w:val="1003"/>
        </w:numPr>
        <w:pStyle w:val="Compact"/>
      </w:pPr>
      <w:r>
        <w:rPr>
          <w:bCs/>
          <w:b/>
        </w:rPr>
        <w:t xml:space="preserve">Sustainability:</w:t>
      </w:r>
      <w:r>
        <w:t xml:space="preserve"> </w:t>
      </w:r>
      <w:r>
        <w:t xml:space="preserve">Establish a dedicated endowment fund to ensure the Astronomer's projects are not dependent on annual government budget fluctuations.</w:t>
      </w:r>
    </w:p>
    <w:p>
      <w:pPr>
        <w:numPr>
          <w:ilvl w:val="0"/>
          <w:numId w:val="1003"/>
        </w:numPr>
        <w:pStyle w:val="Compact"/>
      </w:pPr>
      <w:r>
        <w:t xml:space="preserve">Digital Expansion:Create a digital platform hosted in Islamabad to share astronomical data and educational resources with rural areas of Pakistan, ensuring equitable access to scientific knowledge.</w:t>
      </w:r>
    </w:p>
    <w:p>
      <w:pPr>
        <w:numPr>
          <w:ilvl w:val="0"/>
          <w:numId w:val="1003"/>
        </w:numPr>
        <w:pStyle w:val="Compact"/>
      </w:pPr>
      <w:r>
        <w:rPr>
          <w:bCs/>
          <w:b/>
        </w:rPr>
        <w:t xml:space="preserve">International Partnerships:</w:t>
      </w:r>
      <w:r>
        <w:t xml:space="preserve"> </w:t>
      </w:r>
      <w:r>
        <w:t xml:space="preserve">Formalize exchange programs where Pakistani astronomers train internationally and return with enhanced skills to support the Islamabad hub.</w:t>
      </w:r>
    </w:p>
    <w:p>
      <w:pPr>
        <w:pStyle w:val="FirstParagraph"/>
      </w:pPr>
      <w:r>
        <w:rPr>
          <w:iCs/>
          <w:i/>
        </w:rPr>
        <w:t xml:space="preserve">This Case Study confirms that investing in specialized scientific roles like that of an Astronomer is a high-yield strategy for the scientific development of Pakistan Islamabad, fostering innovation, data literacy, and international cooperation.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Integration of an Astronomer in Islamabad, Pakistan</dc:title>
  <dc:creator/>
  <dc:language>en</dc:language>
  <cp:keywords/>
  <dcterms:created xsi:type="dcterms:W3CDTF">2026-07-29T06:34:57Z</dcterms:created>
  <dcterms:modified xsi:type="dcterms:W3CDTF">2026-07-29T06:34:57Z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