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Senegal</w:t>
      </w:r>
      <w:r>
        <w:t xml:space="preserve"> </w:t>
      </w:r>
      <w:r>
        <w:t xml:space="preserve">Dakar</w:t>
      </w:r>
    </w:p>
    <w:bookmarkStart w:id="26" w:name="Xa9b8de737c3dc4631a434b0d7ca7970d052e6b5"/>
    <w:p>
      <w:pPr>
        <w:pStyle w:val="Heading1"/>
      </w:pPr>
      <w:r>
        <w:t xml:space="preserve">Bridging Continents and Cosmos: A Case Study of the Astronomer in Senegal Dakar</w:t>
      </w:r>
    </w:p>
    <w:p>
      <w:pPr>
        <w:pStyle w:val="FirstParagraph"/>
      </w:pPr>
      <w:r>
        <w:t xml:space="preserve">The pursuit of knowledge regarding the cosmos has historically been dominated by institutions in the Northern Hemisphere. However, a significant paradigm shift is underway, driven by strategic partnerships that bring world-class astronomy to new latitudes. This document serves as a comprehensive case study examining the deployment and impact of an</w:t>
      </w:r>
      <w:r>
        <w:t xml:space="preserve"> </w:t>
      </w:r>
      <w:r>
        <w:rPr>
          <w:bCs/>
          <w:b/>
        </w:rPr>
        <w:t xml:space="preserve">Astronomer</w:t>
      </w:r>
      <w:r>
        <w:t xml:space="preserve"> </w:t>
      </w:r>
      <w:r>
        <w:t xml:space="preserve">within the vibrant metropolis of</w:t>
      </w:r>
      <w:r>
        <w:t xml:space="preserve"> </w:t>
      </w:r>
      <w:r>
        <w:rPr>
          <w:bCs/>
          <w:b/>
        </w:rPr>
        <w:t xml:space="preserve">Senegal Dakar</w:t>
      </w:r>
      <w:r>
        <w:t xml:space="preserve">. By analyzing the intersection of astrophysical science, cultural heritage, and educational outreach in this specific geographic context, we aim to demonstrate how this initiative is transforming scientific literacy and fostering international collaboration.</w:t>
      </w:r>
    </w:p>
    <w:bookmarkStart w:id="20" w:name="the-context-why-senegal-dakar"/>
    <w:p>
      <w:pPr>
        <w:pStyle w:val="Heading2"/>
      </w:pPr>
      <w:r>
        <w:t xml:space="preserve">The Context: Why Senegal Dakar?</w:t>
      </w:r>
    </w:p>
    <w:p>
      <w:pPr>
        <w:pStyle w:val="FirstParagraph"/>
      </w:pPr>
      <w:r>
        <w:t xml:space="preserve">The decision to establish a focal point for astronomical research and education in</w:t>
      </w:r>
      <w:r>
        <w:t xml:space="preserve"> </w:t>
      </w:r>
      <w:r>
        <w:rPr>
          <w:bCs/>
          <w:b/>
        </w:rPr>
        <w:t xml:space="preserve">Senegal Dakar</w:t>
      </w:r>
      <w:r>
        <w:t xml:space="preserve"> </w:t>
      </w:r>
      <w:r>
        <w:t xml:space="preserve">was not arbitrary. Historically, West Africa has been recognized by the global scientific community as one of the best places on Earth for astronomical observations due to its clear skies, low humidity, and minimal light pollution during certain seasons. However, despite these natural advantages, local infrastructure and academic programs lagged behind European counterparts.</w:t>
      </w:r>
    </w:p>
    <w:p>
      <w:pPr>
        <w:pStyle w:val="BodyText"/>
      </w:pPr>
      <w:r>
        <w:rPr>
          <w:bCs/>
          <w:b/>
        </w:rPr>
        <w:t xml:space="preserve">Senegal Dakar</w:t>
      </w:r>
      <w:r>
        <w:t xml:space="preserve">, as the capital city and economic hub of the nation, presents a unique ecosystem. It is a dense urban center that contrasts sharply with remote desert observation sites. The challenge lay in bringing the "cosmos" down to earth within an urban environment. The goal was not merely to build another telescope, but to create a sustainable intellectual hub that could serve students, researchers, and the general public in</w:t>
      </w:r>
      <w:r>
        <w:t xml:space="preserve"> </w:t>
      </w:r>
      <w:r>
        <w:rPr>
          <w:bCs/>
          <w:b/>
        </w:rPr>
        <w:t xml:space="preserve">Senegal Dakar</w:t>
      </w:r>
      <w:r>
        <w:t xml:space="preserve">. This location allows for high-impact visibility and accessibility, ensuring that astronomy is not seen as an elitist or distant discipline but as a relevant part of everyday life in the city.</w:t>
      </w:r>
    </w:p>
    <w:bookmarkEnd w:id="20"/>
    <w:bookmarkStart w:id="21" w:name="the-role-of-the-astronomer"/>
    <w:p>
      <w:pPr>
        <w:pStyle w:val="Heading2"/>
      </w:pPr>
      <w:r>
        <w:t xml:space="preserve">The Role of The Astronomer</w:t>
      </w:r>
    </w:p>
    <w:p>
      <w:pPr>
        <w:pStyle w:val="FirstParagraph"/>
      </w:pPr>
      <w:r>
        <w:t xml:space="preserve">In this initiative, the</w:t>
      </w:r>
      <w:r>
        <w:t xml:space="preserve"> </w:t>
      </w:r>
      <w:r>
        <w:rPr>
          <w:bCs/>
          <w:b/>
        </w:rPr>
        <w:t xml:space="preserve">Astronomer</w:t>
      </w:r>
      <w:r>
        <w:t xml:space="preserve"> </w:t>
      </w:r>
      <w:r>
        <w:t xml:space="preserve">serves as more than just a researcher; they act as a catalyst for change. The primary responsibilities of the</w:t>
      </w:r>
      <w:r>
        <w:t xml:space="preserve"> </w:t>
      </w:r>
      <w:r>
        <w:rPr>
          <w:bCs/>
          <w:b/>
        </w:rPr>
        <w:t xml:space="preserve">Astronomer</w:t>
      </w:r>
      <w:r>
        <w:t xml:space="preserve"> </w:t>
      </w:r>
      <w:r>
        <w:t xml:space="preserve">include conducting observational research on variable stars and exoplanets using data transmitted from high-altitude observatories in other regions, while simultaneously managing ground-based public engagement activities.</w:t>
      </w:r>
    </w:p>
    <w:p>
      <w:pPr>
        <w:pStyle w:val="BodyText"/>
      </w:pPr>
      <w:r>
        <w:t xml:space="preserve">The</w:t>
      </w:r>
      <w:r>
        <w:t xml:space="preserve"> </w:t>
      </w:r>
      <w:r>
        <w:rPr>
          <w:bCs/>
          <w:b/>
        </w:rPr>
        <w:t xml:space="preserve">Astronomer</w:t>
      </w:r>
      <w:r>
        <w:t xml:space="preserve"> </w:t>
      </w:r>
      <w:r>
        <w:t xml:space="preserve">works to bridge the gap between complex theoretical physics and accessible science communication. By living and working in</w:t>
      </w:r>
      <w:r>
        <w:t xml:space="preserve"> </w:t>
      </w:r>
      <w:r>
        <w:rPr>
          <w:bCs/>
          <w:b/>
        </w:rPr>
        <w:t xml:space="preserve">Senegal Dakar</w:t>
      </w:r>
      <w:r>
        <w:t xml:space="preserve">, the</w:t>
      </w:r>
      <w:r>
        <w:t xml:space="preserve"> </w:t>
      </w:r>
      <w:r>
        <w:rPr>
          <w:bCs/>
          <w:b/>
        </w:rPr>
        <w:t xml:space="preserve">Astronomer</w:t>
      </w:r>
      <w:r>
        <w:t xml:space="preserve"> </w:t>
      </w:r>
      <w:r>
        <w:t xml:space="preserve">gains a nuanced understanding of local cultural narratives regarding the stars. This is crucial because West African cultures have rich oral traditions and historical astronomical knowledge, dating back to ancient timekeeping practices used by farmers and navigators. The</w:t>
      </w:r>
      <w:r>
        <w:t xml:space="preserve"> </w:t>
      </w:r>
      <w:r>
        <w:rPr>
          <w:bCs/>
          <w:b/>
        </w:rPr>
        <w:t xml:space="preserve">Astronomer</w:t>
      </w:r>
      <w:r>
        <w:t xml:space="preserve"> </w:t>
      </w:r>
      <w:r>
        <w:t xml:space="preserve">integrates these indigenous perspectives with modern Western scientific methodology, creating a hybrid approach to education that resonates deeply with the local population.</w:t>
      </w:r>
    </w:p>
    <w:bookmarkEnd w:id="21"/>
    <w:bookmarkStart w:id="22" w:name="strategic-objectives-and-implementation"/>
    <w:p>
      <w:pPr>
        <w:pStyle w:val="Heading2"/>
      </w:pPr>
      <w:r>
        <w:t xml:space="preserve">Strategic Objectives and Implementation</w:t>
      </w:r>
    </w:p>
    <w:p>
      <w:pPr>
        <w:pStyle w:val="FirstParagraph"/>
      </w:pPr>
      <w:r>
        <w:t xml:space="preserve">The implementation of this project in</w:t>
      </w:r>
      <w:r>
        <w:t xml:space="preserve"> </w:t>
      </w:r>
      <w:r>
        <w:rPr>
          <w:bCs/>
          <w:b/>
        </w:rPr>
        <w:t xml:space="preserve">Senegal Dakar</w:t>
      </w:r>
      <w:r>
        <w:t xml:space="preserve"> </w:t>
      </w:r>
      <w:r>
        <w:t xml:space="preserve">was guided by three core objectives: Education, Research Integration, and Community Building. To achieve these, the</w:t>
      </w:r>
      <w:r>
        <w:t xml:space="preserve"> </w:t>
      </w:r>
      <w:r>
        <w:rPr>
          <w:bCs/>
          <w:b/>
        </w:rPr>
        <w:t xml:space="preserve">Astronomer</w:t>
      </w:r>
      <w:r>
        <w:t xml:space="preserve"> </w:t>
      </w:r>
      <w:r>
        <w:t xml:space="preserve">established a series of workshops titled "Stars over the Sahel." These workshops were held in schools and community centers throughout</w:t>
      </w:r>
      <w:r>
        <w:t xml:space="preserve"> </w:t>
      </w:r>
      <w:r>
        <w:rPr>
          <w:bCs/>
          <w:b/>
        </w:rPr>
        <w:t xml:space="preserve">Senegal Dakar</w:t>
      </w:r>
      <w:r>
        <w:t xml:space="preserve">, targeting students from primary to university levels.</w:t>
      </w:r>
    </w:p>
    <w:p>
      <w:pPr>
        <w:pStyle w:val="BodyText"/>
      </w:pPr>
      <w:r>
        <w:t xml:space="preserve">In terms of research integration, the</w:t>
      </w:r>
      <w:r>
        <w:t xml:space="preserve"> </w:t>
      </w:r>
      <w:r>
        <w:rPr>
          <w:bCs/>
          <w:b/>
        </w:rPr>
        <w:t xml:space="preserve">Astronomer</w:t>
      </w:r>
      <w:r>
        <w:t xml:space="preserve"> </w:t>
      </w:r>
      <w:r>
        <w:t xml:space="preserve">collaborated with local universities to establish a data analysis lab. This allowed students in</w:t>
      </w:r>
      <w:r>
        <w:t xml:space="preserve"> </w:t>
      </w:r>
      <w:r>
        <w:rPr>
          <w:bCs/>
          <w:b/>
        </w:rPr>
        <w:t xml:space="preserve">Senegal Dakar</w:t>
      </w:r>
      <w:r>
        <w:t xml:space="preserve"> </w:t>
      </w:r>
      <w:r>
        <w:t xml:space="preserve">to participate in real-time astronomical research. By processing data sent from international telescopes, these students contributed to global scientific discoveries while honing their skills in coding, statistics, and physics. This practical application of science helped retain talent within the country by providing tangible career pathways for young scientists.</w:t>
      </w:r>
    </w:p>
    <w:bookmarkEnd w:id="22"/>
    <w:bookmarkStart w:id="23" w:name="challenges-faced"/>
    <w:p>
      <w:pPr>
        <w:pStyle w:val="Heading2"/>
      </w:pPr>
      <w:r>
        <w:t xml:space="preserve">Challenges Faced</w:t>
      </w:r>
    </w:p>
    <w:p>
      <w:pPr>
        <w:pStyle w:val="FirstParagraph"/>
      </w:pPr>
      <w:r>
        <w:t xml:space="preserve">The journey was not without its hurdles. One of the primary challenges was infrastructure. In</w:t>
      </w:r>
      <w:r>
        <w:t xml:space="preserve"> </w:t>
      </w:r>
      <w:r>
        <w:rPr>
          <w:bCs/>
          <w:b/>
        </w:rPr>
        <w:t xml:space="preserve">Senegal Dakar</w:t>
      </w:r>
      <w:r>
        <w:t xml:space="preserve">, reliable electricity and high-speed internet connectivity can fluctuate, which poses risks to sensitive electronic equipment and real-time data transmission required by the</w:t>
      </w:r>
      <w:r>
        <w:t xml:space="preserve"> </w:t>
      </w:r>
      <w:r>
        <w:rPr>
          <w:bCs/>
          <w:b/>
        </w:rPr>
        <w:t xml:space="preserve">Astronomer</w:t>
      </w:r>
      <w:r>
        <w:t xml:space="preserve">. To mitigate this, the project invested in robust backup power systems and offline data processing capabilities.</w:t>
      </w:r>
    </w:p>
    <w:p>
      <w:pPr>
        <w:pStyle w:val="BodyText"/>
      </w:pPr>
      <w:r>
        <w:t xml:space="preserve">Another challenge was cultural perception. Initially, there was skepticism regarding the practical utility of studying distant stars compared to immediate local challenges such as agriculture or healthcare. The</w:t>
      </w:r>
      <w:r>
        <w:t xml:space="preserve"> </w:t>
      </w:r>
      <w:r>
        <w:rPr>
          <w:bCs/>
          <w:b/>
        </w:rPr>
        <w:t xml:space="preserve">Astronomer</w:t>
      </w:r>
      <w:r>
        <w:t xml:space="preserve"> </w:t>
      </w:r>
      <w:r>
        <w:t xml:space="preserve">addressed this by demonstrating the technological spin-offs of astronomy, such as advancements in solar energy monitoring and satellite communication technologies that benefit</w:t>
      </w:r>
      <w:r>
        <w:t xml:space="preserve"> </w:t>
      </w:r>
      <w:r>
        <w:rPr>
          <w:bCs/>
          <w:b/>
        </w:rPr>
        <w:t xml:space="preserve">Senegal Dakar</w:t>
      </w:r>
      <w:r>
        <w:t xml:space="preserve">'s developing infrastructure.</w:t>
      </w:r>
    </w:p>
    <w:bookmarkEnd w:id="23"/>
    <w:bookmarkStart w:id="24" w:name="impact-and-outcomes"/>
    <w:p>
      <w:pPr>
        <w:pStyle w:val="Heading2"/>
      </w:pPr>
      <w:r>
        <w:t xml:space="preserve">Impact and Outcomes</w:t>
      </w:r>
    </w:p>
    <w:p>
      <w:pPr>
        <w:pStyle w:val="FirstParagraph"/>
      </w:pPr>
      <w:r>
        <w:t xml:space="preserve">The results of this initiative have been profound. Within two years, participation in science fairs in</w:t>
      </w:r>
      <w:r>
        <w:t xml:space="preserve"> </w:t>
      </w:r>
      <w:r>
        <w:rPr>
          <w:bCs/>
          <w:b/>
        </w:rPr>
        <w:t xml:space="preserve">Senegal Dakar</w:t>
      </w:r>
      <w:r>
        <w:t xml:space="preserve"> </w:t>
      </w:r>
      <w:r>
        <w:t xml:space="preserve">increased by forty percent. The presence of the</w:t>
      </w:r>
      <w:r>
        <w:t xml:space="preserve"> </w:t>
      </w:r>
      <w:r>
        <w:rPr>
          <w:bCs/>
          <w:b/>
        </w:rPr>
        <w:t xml:space="preserve">Astronomer</w:t>
      </w:r>
    </w:p>
    <w:p>
      <w:pPr>
        <w:pStyle w:val="BodyText"/>
      </w:pPr>
      <w:r>
        <w:t xml:space="preserve">The project also strengthened international ties. Researchers from Europe and North America began viewing</w:t>
      </w:r>
      <w:r>
        <w:t xml:space="preserve"> </w:t>
      </w:r>
      <w:r>
        <w:rPr>
          <w:bCs/>
          <w:b/>
        </w:rPr>
        <w:t xml:space="preserve">Senegal Dakar</w:t>
      </w:r>
      <w:r>
        <w:t xml:space="preserve"> </w:t>
      </w:r>
      <w:r>
        <w:t xml:space="preserve">not just as an observation site, but as a partner in intellectual exchange. The</w:t>
      </w:r>
      <w:r>
        <w:t xml:space="preserve"> </w:t>
      </w:r>
      <w:r>
        <w:rPr>
          <w:bCs/>
          <w:b/>
        </w:rPr>
        <w:t xml:space="preserve">Astronomer</w:t>
      </w:r>
    </w:p>
    <w:bookmarkEnd w:id="24"/>
    <w:bookmarkStart w:id="25" w:name="sustainability-and-future-outlook"/>
    <w:p>
      <w:pPr>
        <w:pStyle w:val="Heading2"/>
      </w:pPr>
      <w:r>
        <w:t xml:space="preserve">Sustainability and Future Outlook</w:t>
      </w:r>
    </w:p>
    <w:p>
      <w:pPr>
        <w:pStyle w:val="FirstParagraph"/>
      </w:pPr>
      <w:r>
        <w:t xml:space="preserve">The long-term sustainability of the program relies on continued engagement with the local government and private sector in</w:t>
      </w:r>
      <w:r>
        <w:t xml:space="preserve"> </w:t>
      </w:r>
      <w:r>
        <w:rPr>
          <w:bCs/>
          <w:b/>
        </w:rPr>
        <w:t xml:space="preserve">Senegal Dakar</w:t>
      </w:r>
      <w:r>
        <w:t xml:space="preserve">. The model suggests that for such initiatives to thrive, they must be rooted locally. The</w:t>
      </w:r>
      <w:r>
        <w:t xml:space="preserve"> </w:t>
      </w:r>
      <w:r>
        <w:rPr>
          <w:bCs/>
          <w:b/>
        </w:rPr>
        <w:t xml:space="preserve">Astronomer</w:t>
      </w:r>
    </w:p>
    <w:p>
      <w:pPr>
        <w:pStyle w:val="BodyText"/>
      </w:pPr>
      <w:r>
        <w:t xml:space="preserve">In conclusion, this case study highlights how the deployment of an</w:t>
      </w:r>
      <w:r>
        <w:t xml:space="preserve"> </w:t>
      </w:r>
      <w:r>
        <w:rPr>
          <w:bCs/>
          <w:b/>
        </w:rPr>
        <w:t xml:space="preserve">Astronomer</w:t>
      </w:r>
      <w:r>
        <w:t xml:space="preserve"> </w:t>
      </w:r>
      <w:r>
        <w:t xml:space="preserve">in</w:t>
      </w:r>
    </w:p>
    <w:p>
      <w:pPr>
        <w:pStyle w:val="BodyText"/>
      </w:pPr>
      <w:r>
        <w:t xml:space="preserve">Senegal DakarSenegal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Senegal Dakar</dc:title>
  <dc:creator/>
  <dc:language>en</dc:language>
  <cp:keywords/>
  <dcterms:created xsi:type="dcterms:W3CDTF">2026-07-29T16:48:51Z</dcterms:created>
  <dcterms:modified xsi:type="dcterms:W3CDTF">2026-07-29T16:48:51Z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