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48c672cb04914125577ff4bf4baac77d3ebbe80"/>
    <w:p>
      <w:pPr>
        <w:pStyle w:val="Heading1"/>
      </w:pPr>
      <w:r>
        <w:t xml:space="preserve">Case Study: The Astronomer in United Kingdom Birmingham</w:t>
      </w:r>
    </w:p>
    <w:p>
      <w:pPr>
        <w:pStyle w:val="FirstParagraph"/>
      </w:pPr>
      <w:r>
        <w:rPr>
          <w:bCs/>
          <w:b/>
        </w:rPr>
        <w:t xml:space="preserve">Date:</w:t>
      </w:r>
      <w:r>
        <w:t xml:space="preserve"> </w:t>
      </w:r>
      <w:r>
        <w:t xml:space="preserve">October 24, 2023</w:t>
      </w:r>
      <w:r>
        <w:br/>
      </w:r>
      <w:r>
        <w:br/>
      </w:r>
      <w:r>
        <w:t xml:space="preserve">Analysis of the professional integration and educational impact of an Astronomer within the scientific community of United Kingdom Birmingham.</w:t>
      </w:r>
    </w:p>
    <w:p>
      <w:pPr>
        <w:pStyle w:val="BodyText"/>
      </w:pPr>
      <w:r>
        <w:t xml:space="preserve">This document serves as a comprehensive Case Study regarding the role and influence of an Astronomer situated within the vibrant scientific ecosystem of United Kingdom Birmingham. As urban centers in the UK increasingly become hubs for interdisciplinary science, understanding how specialized roles like that of an Astronomer function outside traditional rural observatories is crucial. This study explores how an Astronomer can leverage the metropolitan infrastructure of United Kingdom Birmingham to advance public engagement, academic research, and technological innovation.</w:t>
      </w:r>
    </w:p>
    <w:bookmarkStart w:id="20" w:name="context-and-background"/>
    <w:p>
      <w:pPr>
        <w:pStyle w:val="Heading2"/>
      </w:pPr>
      <w:r>
        <w:t xml:space="preserve">1. Context and Background</w:t>
      </w:r>
    </w:p>
    <w:p>
      <w:pPr>
        <w:pStyle w:val="FirstParagraph"/>
      </w:pPr>
      <w:r>
        <w:t xml:space="preserve">Birmingham stands as the second-largest city in the United Kingdom and has historically been a center for manufacturing before pivoting aggressively toward knowledge-based economies. The presence of world-class institutions such as the University of Birmingham provides a fertile ground for astronomical research. However, light pollution remains a significant challenge for traditional optical astronomy within any major metropolitan area.</w:t>
      </w:r>
    </w:p>
    <w:p>
      <w:pPr>
        <w:pStyle w:val="BodyText"/>
      </w:pPr>
      <w:r>
        <w:t xml:space="preserve">In this Case Study, the "Astronomer" does not refer solely to an individual conducting deep-space observations from a hilltop. Instead, the role is defined as a hybrid professional who combines data analysis, public education, and collaborative research. The primary objective of placing an Astronomer in United Kingdom Birmingham is to bridge the gap between complex astrophysical concepts and the general public, while simultaneously utilizing local university resources for high-level research.</w:t>
      </w:r>
    </w:p>
    <w:bookmarkEnd w:id="20"/>
    <w:bookmarkStart w:id="21" w:name="objectives-of-the-initiative"/>
    <w:p>
      <w:pPr>
        <w:pStyle w:val="Heading2"/>
      </w:pPr>
      <w:r>
        <w:t xml:space="preserve">2. Objectives of the Initiative</w:t>
      </w:r>
    </w:p>
    <w:p>
      <w:pPr>
        <w:numPr>
          <w:ilvl w:val="0"/>
          <w:numId w:val="1001"/>
        </w:numPr>
        <w:pStyle w:val="Compact"/>
      </w:pPr>
      <w:r>
        <w:rPr>
          <w:bCs/>
          <w:b/>
        </w:rPr>
        <w:t xml:space="preserve">To Combat Light Pollution:</w:t>
      </w:r>
    </w:p>
    <w:p>
      <w:pPr>
        <w:numPr>
          <w:ilvl w:val="0"/>
          <w:numId w:val="1001"/>
        </w:numPr>
        <w:pStyle w:val="Compact"/>
      </w:pPr>
      <w:r>
        <w:rPr>
          <w:bCs/>
          <w:b/>
        </w:rPr>
        <w:t xml:space="preserve">To Enhance STEM Education:</w:t>
      </w:r>
    </w:p>
    <w:p>
      <w:pPr>
        <w:numPr>
          <w:ilvl w:val="0"/>
          <w:numId w:val="1001"/>
        </w:numPr>
        <w:pStyle w:val="Compact"/>
      </w:pPr>
      <w:r>
        <w:rPr>
          <w:bCs/>
          <w:b/>
        </w:rPr>
        <w:t xml:space="preserve">To Foster Industry Collaboration:</w:t>
      </w:r>
    </w:p>
    <w:bookmarkEnd w:id="21"/>
    <w:bookmarkStart w:id="25" w:name="methodology-and-implementation"/>
    <w:p>
      <w:pPr>
        <w:pStyle w:val="Heading2"/>
      </w:pPr>
      <w:r>
        <w:t xml:space="preserve">3. Methodology and Implementation</w:t>
      </w:r>
    </w:p>
    <w:p>
      <w:pPr>
        <w:pStyle w:val="FirstParagraph"/>
      </w:pPr>
      <w:r>
        <w:t xml:space="preserve">The implementation phase involved three distinct stages, each tailored to the unique demographic and infrastructural landscape of United Kingdom Birmingham.</w:t>
      </w:r>
    </w:p>
    <w:bookmarkStart w:id="22" w:name="a.-infrastructure-adaptation"/>
    <w:p>
      <w:pPr>
        <w:pStyle w:val="Heading3"/>
      </w:pPr>
      <w:r>
        <w:t xml:space="preserve">A. Infrastructure Adaptation</w:t>
      </w:r>
    </w:p>
    <w:p>
      <w:pPr>
        <w:pStyle w:val="FirstParagraph"/>
      </w:pPr>
      <w:r>
        <w:t xml:space="preserve">The Astronomer utilized remote sensing capabilities. Instead of relying on local telescopes, which would be rendered ineffective by the light pollution inherent to United Kingdom Birmingham, the specialist accessed data from international observatories. This required setting up a high-performance computing node in partnership with a local tech firm in Birmingham’s Tech City district. This adaptation proved that an Astronomer does not need to reside near dark skies to contribute meaningfully to astrophysics.</w:t>
      </w:r>
    </w:p>
    <w:bookmarkEnd w:id="22"/>
    <w:bookmarkStart w:id="23" w:name="b.-community-engagement-strategy"/>
    <w:p>
      <w:pPr>
        <w:pStyle w:val="Heading3"/>
      </w:pPr>
      <w:r>
        <w:t xml:space="preserve">B. Community Engagement Strategy</w:t>
      </w:r>
    </w:p>
    <w:p>
      <w:pPr>
        <w:pStyle w:val="FirstParagraph"/>
      </w:pPr>
      <w:r>
        <w:t xml:space="preserve">A major component of this Case Study was the "Stargazers of Birmingham" initiative. The Astronomer organized monthly public lectures at the University of Birmingham and pop-up science events in local parks such as Cannon Hill Park. These events were designed to be accessible to residents from all socioeconomic backgrounds, ensuring that the benefits of astronomical education were distributed equitably across United Kingdom Birmingham.</w:t>
      </w:r>
    </w:p>
    <w:bookmarkEnd w:id="23"/>
    <w:bookmarkStart w:id="24" w:name="c.-educational-partnerships"/>
    <w:p>
      <w:pPr>
        <w:pStyle w:val="Heading3"/>
      </w:pPr>
      <w:r>
        <w:t xml:space="preserve">C. Educational Partnerships</w:t>
      </w:r>
    </w:p>
    <w:p>
      <w:pPr>
        <w:pStyle w:val="FirstParagraph"/>
      </w:pPr>
      <w:r>
        <w:t xml:space="preserve">The Astronomer collaborated with five secondary schools in the city. By providing them with real-time satellite data and software tools used by professionals, students were able to participate in citizen science projects. This hands-on approach significantly increased student interest in physics and mathematics subjects within the United Kingdom Birmingham educational sector.</w:t>
      </w:r>
    </w:p>
    <w:bookmarkEnd w:id="24"/>
    <w:bookmarkEnd w:id="25"/>
    <w:bookmarkStart w:id="26" w:name="challenges-encountered"/>
    <w:p>
      <w:pPr>
        <w:pStyle w:val="Heading2"/>
      </w:pPr>
      <w:r>
        <w:t xml:space="preserve">4. Challenges Encountered</w:t>
      </w:r>
    </w:p>
    <w:p>
      <w:pPr>
        <w:pStyle w:val="FirstParagraph"/>
      </w:pPr>
      <w:r>
        <w:t xml:space="preserve">The journey was not without obstacles. The most significant challenge was the pervasive light pollution in United Kingdom Birmingham. For public viewing events, clear skies were often obscured by urban haze and artificial lighting.</w:t>
      </w:r>
    </w:p>
    <w:p>
      <w:pPr>
        <w:pStyle w:val="BodyText"/>
      </w:pPr>
      <w:r>
        <w:t xml:space="preserve">To mitigate this, the Astronomer shifted the focus of outdoor events to "Dark Sky Awareness" workshops rather than pure observation nights. Additionally, indoor simulation labs were installed in community centers across United Kingdom Birmingham, allowing residents to experience virtual astronomy regardless of weather or light conditions.</w:t>
      </w:r>
    </w:p>
    <w:bookmarkEnd w:id="26"/>
    <w:bookmarkStart w:id="27" w:name="results-and-outcomes"/>
    <w:p>
      <w:pPr>
        <w:pStyle w:val="Heading2"/>
      </w:pPr>
      <w:r>
        <w:t xml:space="preserve">5. Results and Outcomes</w:t>
      </w:r>
    </w:p>
    <w:p>
      <w:pPr>
        <w:pStyle w:val="FirstParagraph"/>
      </w:pPr>
      <w:r>
        <w:t xml:space="preserve">The results of this Case Study have been overwhelmingly positive for the scientific community in United Kingdom Birmingham.</w:t>
      </w:r>
    </w:p>
    <w:p>
      <w:pPr>
        <w:numPr>
          <w:ilvl w:val="0"/>
          <w:numId w:val="1002"/>
        </w:numPr>
        <w:pStyle w:val="Compact"/>
      </w:pPr>
      <w:r>
        <w:rPr>
          <w:bCs/>
          <w:b/>
        </w:rPr>
        <w:t xml:space="preserve">Educational Impact:</w:t>
      </w:r>
    </w:p>
    <w:p>
      <w:pPr>
        <w:numPr>
          <w:ilvl w:val="0"/>
          <w:numId w:val="1002"/>
        </w:numPr>
        <w:pStyle w:val="Compact"/>
      </w:pPr>
      <w:r>
        <w:rPr>
          <w:bCs/>
          <w:b/>
        </w:rPr>
        <w:t xml:space="preserve">Public Awareness:</w:t>
      </w:r>
    </w:p>
    <w:p>
      <w:pPr>
        <w:numPr>
          <w:ilvl w:val="0"/>
          <w:numId w:val="1002"/>
        </w:numPr>
        <w:pStyle w:val="Compact"/>
      </w:pPr>
      <w:r>
        <w:rPr>
          <w:bCs/>
          <w:b/>
        </w:rPr>
        <w:t xml:space="preserve">Research Contributions:</w:t>
      </w:r>
    </w:p>
    <w:bookmarkEnd w:id="27"/>
    <w:bookmarkStart w:id="28" w:name="analysis-and-discussion"/>
    <w:p>
      <w:pPr>
        <w:pStyle w:val="Heading2"/>
      </w:pPr>
      <w:r>
        <w:t xml:space="preserve">6. Analysis and Discussion</w:t>
      </w:r>
    </w:p>
    <w:p>
      <w:pPr>
        <w:pStyle w:val="FirstParagraph"/>
      </w:pPr>
      <w:r>
        <w:t xml:space="preserve">This Case Study illustrates that the role of an Astronomer is evolving. Traditionally associated with isolated observatories, the modern Astronomer in a city like United Kingdom Birmingham serves as a crucial link between academia and society.</w:t>
      </w:r>
    </w:p>
    <w:p>
      <w:pPr>
        <w:pStyle w:val="BodyText"/>
      </w:pPr>
      <w:r>
        <w:t xml:space="preserve">The success in United Kingdom Birmingham highlights the importance of leveraging digital infrastructure. By moving away from physical observation to data-driven analysis and virtual engagement, the Astronomer overcame the geographical limitations of being in a major metropolitan center. Furthermore, this approach democratizes access to astronomy, proving that one does not need to travel to remote deserts or mountains in the United Kingdom to engage with the cosmos.</w:t>
      </w:r>
    </w:p>
    <w:bookmarkEnd w:id="28"/>
    <w:bookmarkStart w:id="29" w:name="conclusion"/>
    <w:p>
      <w:pPr>
        <w:pStyle w:val="Heading2"/>
      </w:pPr>
      <w:r>
        <w:t xml:space="preserve">7. Conclusion</w:t>
      </w:r>
    </w:p>
    <w:p>
      <w:pPr>
        <w:pStyle w:val="FirstParagraph"/>
      </w:pPr>
      <w:r>
        <w:t xml:space="preserve">In conclusion, this Case Study confirms that integrating an Astronomer into United Kingdom Birmingham yields significant educational and social benefits. It challenges the traditional paradigm of where astronomical work can take place. By adapting to the urban environment through technology and community partnership, the Astronomer has become a vital asset to United Kingdom Birmingham’s scientific landscape.</w:t>
      </w:r>
    </w:p>
    <w:p>
      <w:pPr>
        <w:pStyle w:val="BodyText"/>
      </w:pPr>
      <w:r>
        <w:t xml:space="preserve">For other cities in the United Kingdom facing similar urbanization challenges, this model offers a replicable framework. It suggests that future hiring of an Astronomer should prioritize communication skills, technological proficiency, and community engagement capabilities alongside traditional astrophysical knowledge. The city of United Kingdom Birmingham stands as a testament to the power of bringing the stars down to earth.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United Kingdom Birmingham</dc:title>
  <dc:creator/>
  <dc:language>en</dc:language>
  <cp:keywords/>
  <dcterms:created xsi:type="dcterms:W3CDTF">2026-07-29T17:39:04Z</dcterms:created>
  <dcterms:modified xsi:type="dcterms:W3CDTF">2026-07-29T17:39:04Z</dcterms:modified>
</cp:coreProperties>
</file>

<file path=docProps/custom.xml><?xml version="1.0" encoding="utf-8"?>
<Properties xmlns="http://schemas.openxmlformats.org/officeDocument/2006/custom-properties" xmlns:vt="http://schemas.openxmlformats.org/officeDocument/2006/docPropsVTypes"/>
</file>