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Afghanistan</w:t>
      </w:r>
      <w:r>
        <w:t xml:space="preserve"> </w:t>
      </w:r>
      <w:r>
        <w:t xml:space="preserve">Kabul</w:t>
      </w:r>
    </w:p>
    <w:bookmarkStart w:id="31" w:name="X0b5d414ab1e298b449e393f166ede457b5dac0a"/>
    <w:p>
      <w:pPr>
        <w:pStyle w:val="Heading1"/>
      </w:pPr>
      <w:r>
        <w:t xml:space="preserve">Case Study: The Role of the Auditor in Afghanistan Kabul</w:t>
      </w:r>
    </w:p>
    <w:p>
      <w:pPr>
        <w:pStyle w:val="FirstParagraph"/>
      </w:pPr>
      <w:r>
        <w:rPr>
          <w:bCs/>
          <w:b/>
        </w:rPr>
        <w:t xml:space="preserve">Date:</w:t>
      </w:r>
      <w:r>
        <w:t xml:space="preserve"> </w:t>
      </w:r>
      <w:r>
        <w:t xml:space="preserve">October 2023</w:t>
      </w:r>
      <w:r>
        <w:br/>
      </w:r>
      <w:r>
        <w:rPr>
          <w:bCs/>
          <w:b/>
        </w:rPr>
        <w:t xml:space="preserve">Caption:</w:t>
      </w:r>
      <w:r>
        <w:t xml:space="preserve">An analytical review of how the professional function of an Auditor supports transparency and institutional stability within the complex economic landscape of Afghanistan Kabul.</w:t>
      </w:r>
    </w:p>
    <w:bookmarkStart w:id="20" w:name="executive-summary"/>
    <w:p>
      <w:pPr>
        <w:pStyle w:val="Heading2"/>
      </w:pPr>
      <w:r>
        <w:t xml:space="preserve">1. Executive Summary</w:t>
      </w:r>
    </w:p>
    <w:p>
      <w:pPr>
        <w:pStyle w:val="FirstParagraph"/>
      </w:pPr>
      <w:r>
        <w:t xml:space="preserve">In recent years, the financial ecosystem in Afghanistan has undergone profound transformations. At the heart of this volatility lies</w:t>
      </w:r>
      <w:r>
        <w:t xml:space="preserve"> </w:t>
      </w:r>
      <w:r>
        <w:rPr>
          <w:bCs/>
          <w:b/>
        </w:rPr>
        <w:t xml:space="preserve">Afghanistan Kabul</w:t>
      </w:r>
      <w:r>
        <w:t xml:space="preserve">, the capital city and the primary economic hub of the nation. Within this context, the figure of an</w:t>
      </w:r>
      <w:r>
        <w:t xml:space="preserve"> </w:t>
      </w:r>
      <w:r>
        <w:rPr>
          <w:bCs/>
          <w:b/>
        </w:rPr>
        <w:t xml:space="preserve">Auditor</w:t>
      </w:r>
      <w:r>
        <w:t xml:space="preserve"> </w:t>
      </w:r>
      <w:r>
        <w:t xml:space="preserve">is not merely a compliance officer but a critical guardian of fiscal integrity. This case study examines how an Auditor operates in Kabul, navigating unique challenges related to political instability, cash-heavy economies, and regulatory shifts. It highlights that despite external pressures, the rigorous application of auditing principles remains essential for maintaining trust among international stakeholders and local businesses.</w:t>
      </w:r>
    </w:p>
    <w:bookmarkEnd w:id="20"/>
    <w:bookmarkStart w:id="21" w:name="X39d01caae6044fd1f0c34592b30d74fda478e8f"/>
    <w:p>
      <w:pPr>
        <w:pStyle w:val="Heading2"/>
      </w:pPr>
      <w:r>
        <w:t xml:space="preserve">2. Contextual Background: The Economic Landscape of Afghanistan Kabul</w:t>
      </w:r>
    </w:p>
    <w:p>
      <w:pPr>
        <w:pStyle w:val="FirstParagraph"/>
      </w:pPr>
      <w:r>
        <w:t xml:space="preserve">To understand the role of an Auditor, one must first appreciate the environment in which they operate.</w:t>
      </w:r>
      <w:r>
        <w:t xml:space="preserve"> </w:t>
      </w:r>
      <w:r>
        <w:rPr>
          <w:bCs/>
          <w:b/>
        </w:rPr>
        <w:t xml:space="preserve">Afghanistan Kabul</w:t>
      </w:r>
      <w:r>
        <w:t xml:space="preserve"> </w:t>
      </w:r>
      <w:r>
        <w:t xml:space="preserve">serves as the central nervous system for trade, banking, and government revenue collection in the country. However, since recent geopolitical changes, the city has faced significant hurdles. These include fluctuating foreign exchange rates, restrictions on international banking transfers via SWIFT systems that impact Kabul-based entities, and a shift toward informal financial channels to bypass sanctions.</w:t>
      </w:r>
    </w:p>
    <w:p>
      <w:pPr>
        <w:pStyle w:val="BodyText"/>
      </w:pPr>
      <w:r>
        <w:t xml:space="preserve">In this high-stakes environment, traditional methods of financial oversight are often strained. The absence of robust digital infrastructure in some sectors forces a reliance on physical documentation. Consequently, the demand for competent Auditors who can verify transactions manually while identifying risks associated with informal cash flows has increased dramatically. The Auditor acts as the bridge between chaotic market realities and structured financial reporting.</w:t>
      </w:r>
    </w:p>
    <w:bookmarkEnd w:id="21"/>
    <w:bookmarkStart w:id="25" w:name="X0a53ccd68e23d8913e736e5f0783360fa2c380a"/>
    <w:p>
      <w:pPr>
        <w:pStyle w:val="Heading2"/>
      </w:pPr>
      <w:r>
        <w:t xml:space="preserve">3. The Core Functions of an Auditor in this Region</w:t>
      </w:r>
    </w:p>
    <w:p>
      <w:pPr>
        <w:pStyle w:val="FirstParagraph"/>
      </w:pPr>
      <w:r>
        <w:t xml:space="preserve">The specific duties of an</w:t>
      </w:r>
      <w:r>
        <w:t xml:space="preserve"> </w:t>
      </w:r>
      <w:r>
        <w:rPr>
          <w:bCs/>
          <w:b/>
        </w:rPr>
        <w:t xml:space="preserve">Auditor</w:t>
      </w:r>
      <w:r>
        <w:t xml:space="preserve"> </w:t>
      </w:r>
      <w:r>
        <w:t xml:space="preserve">operating in Kabul differ significantly from those in stable Western economies. The primary focus shifts from simple compliance to comprehensive risk assessment and forensic accounting capabilities.</w:t>
      </w:r>
    </w:p>
    <w:bookmarkStart w:id="22" w:name="verification-of-cash-and-inventory"/>
    <w:p>
      <w:pPr>
        <w:pStyle w:val="Heading3"/>
      </w:pPr>
      <w:r>
        <w:t xml:space="preserve">3.1 Verification of Cash and Inventory</w:t>
      </w:r>
    </w:p>
    <w:p>
      <w:pPr>
        <w:pStyle w:val="FirstParagraph"/>
      </w:pPr>
      <w:r>
        <w:t xml:space="preserve">In many businesses within Afghanistan Kabul, cash is the dominant medium of exchange. An Auditor must perform rigorous physical counts of cash on hand and verify inventory records against purchase orders. This process is complicated by the lack of integrated point-of-sale systems in smaller enterprises. The Auditor must develop manual controls to ensure that receipts align with actual stock movements, thereby preventing misappropriation or theft.</w:t>
      </w:r>
    </w:p>
    <w:bookmarkEnd w:id="22"/>
    <w:bookmarkStart w:id="23" w:name="navigating-regulatory-ambiguity"/>
    <w:p>
      <w:pPr>
        <w:pStyle w:val="Heading3"/>
      </w:pPr>
      <w:r>
        <w:t xml:space="preserve">3.2 Navigating Regulatory Ambiguity</w:t>
      </w:r>
    </w:p>
    <w:p>
      <w:pPr>
        <w:pStyle w:val="FirstParagraph"/>
      </w:pPr>
      <w:r>
        <w:t xml:space="preserve">The regulatory framework in Afghanistan Kabul has experienced frequent updates due to political transitions. An effective Auditor must stay abreast of these changes, ensuring that financial statements comply with the current requirements set by local authorities such as the Ministry of Finance and the Central Bank of Afghanistan. This often requires interpreting ambiguous directives and advising management on how to maintain compliance without disrupting business operations.</w:t>
      </w:r>
    </w:p>
    <w:bookmarkEnd w:id="23"/>
    <w:bookmarkStart w:id="24" w:name="fraud-detection-in-a-cash-heavy-economy"/>
    <w:p>
      <w:pPr>
        <w:pStyle w:val="Heading3"/>
      </w:pPr>
      <w:r>
        <w:t xml:space="preserve">3.3 Fraud Detection in a Cash-Heavy Economy</w:t>
      </w:r>
    </w:p>
    <w:p>
      <w:pPr>
        <w:pStyle w:val="FirstParagraph"/>
      </w:pPr>
      <w:r>
        <w:t xml:space="preserve">Without transparent digital trails, opportunities for fraud increase. An Auditor in Kabul specializes in identifying "red flags" such as unusual vendor payments, unrecorded liabilities, or discrepancies in bank reconciliations caused by manual entry errors or intentional manipulation. By employing forensic auditing techniques tailored to the local context, Auditors help safeguard assets against internal and external threats.</w:t>
      </w:r>
    </w:p>
    <w:bookmarkEnd w:id="24"/>
    <w:bookmarkEnd w:id="25"/>
    <w:bookmarkStart w:id="26" w:name="X9fac7733a77b700bda170367a5a87e023f580d7"/>
    <w:p>
      <w:pPr>
        <w:pStyle w:val="Heading2"/>
      </w:pPr>
      <w:r>
        <w:t xml:space="preserve">4. Challenges Faced by Auditors in Afghanistan Kabul</w:t>
      </w:r>
    </w:p>
    <w:p>
      <w:pPr>
        <w:pStyle w:val="FirstParagraph"/>
      </w:pPr>
      <w:r>
        <w:t xml:space="preserve">The profession of an Auditor in this region is fraught with difficulties that require resilience and adaptability.</w:t>
      </w:r>
    </w:p>
    <w:p>
      <w:pPr>
        <w:numPr>
          <w:ilvl w:val="0"/>
          <w:numId w:val="1001"/>
        </w:numPr>
        <w:pStyle w:val="Compact"/>
      </w:pPr>
      <w:r>
        <w:rPr>
          <w:bCs/>
          <w:b/>
        </w:rPr>
        <w:t xml:space="preserve">Data Availability:</w:t>
      </w:r>
      <w:r>
        <w:br/>
      </w:r>
      <w:r>
        <w:t xml:space="preserve">In many organizations, financial records are incomplete or outdated. An Auditor often spends the initial phase of an engagement simply reconstructing a reliable history of transactions before they can begin their analysis.</w:t>
      </w:r>
    </w:p>
    <w:p>
      <w:pPr>
        <w:numPr>
          <w:ilvl w:val="0"/>
          <w:numId w:val="1001"/>
        </w:numPr>
        <w:pStyle w:val="Compact"/>
      </w:pPr>
      <w:r>
        <w:t xml:space="preserve">Skill Gaps:The local talent pool for professional accountants has faced brain drain due to emigration. Consequently, Auditors must not only perform audits but also train junior staff and client personnel on basic bookkeeping standards.</w:t>
      </w:r>
    </w:p>
    <w:p>
      <w:pPr>
        <w:numPr>
          <w:ilvl w:val="0"/>
          <w:numId w:val="1001"/>
        </w:numPr>
        <w:pStyle w:val="Compact"/>
      </w:pPr>
      <w:r>
        <w:rPr>
          <w:bCs/>
          <w:b/>
        </w:rPr>
        <w:t xml:space="preserve">Security Concerns:</w:t>
      </w:r>
      <w:r>
        <w:br/>
      </w:r>
      <w:r>
        <w:t xml:space="preserve">Safety in Afghanistan Kabul can be unpredictable. Auditors conducting field visits or secure data storage may face logistical hurdles that delay projects and increase operational costs.</w:t>
      </w:r>
    </w:p>
    <w:p>
      <w:pPr>
        <w:numPr>
          <w:ilvl w:val="0"/>
          <w:numId w:val="1001"/>
        </w:numPr>
        <w:pStyle w:val="Compact"/>
      </w:pPr>
      <w:r>
        <w:rPr>
          <w:bCs/>
          <w:b/>
        </w:rPr>
        <w:t xml:space="preserve">Ethical Pressure:</w:t>
      </w:r>
      <w:r>
        <w:br/>
      </w:r>
      <w:r>
        <w:t xml:space="preserve">In a close-knit business community in the capital, an Auditor may face pressure to overlook irregularities to maintain client relationships. Upholding professional ethics while respecting local customs is a delicate balancing act.</w:t>
      </w:r>
    </w:p>
    <w:bookmarkEnd w:id="26"/>
    <w:bookmarkStart w:id="29" w:name="strategic-impact-and-recommendations"/>
    <w:p>
      <w:pPr>
        <w:pStyle w:val="Heading2"/>
      </w:pPr>
      <w:r>
        <w:t xml:space="preserve">5. Strategic Impact and Recommendations</w:t>
      </w:r>
    </w:p>
    <w:p>
      <w:pPr>
        <w:pStyle w:val="FirstParagraph"/>
      </w:pPr>
      <w:r>
        <w:t xml:space="preserve">The presence of a competent Auditor in Afghanistan Kabul has a multiplier effect on the broader economy. By ensuring transparency, Auditors help restore confidence among international donors, NGOs, and private investors who are essential for reconstruction efforts.</w:t>
      </w:r>
    </w:p>
    <w:bookmarkStart w:id="27" w:name="standardization-of-practices"/>
    <w:p>
      <w:pPr>
        <w:pStyle w:val="Heading3"/>
      </w:pPr>
      <w:r>
        <w:t xml:space="preserve">5.1 Standardization of Practices</w:t>
      </w:r>
    </w:p>
    <w:p>
      <w:pPr>
        <w:pStyle w:val="FirstParagraph"/>
      </w:pPr>
      <w:r>
        <w:t xml:space="preserve">To improve the efficacy of Auditing in Kabul, there is a need to push for the adoption of International Standards on Auditing (ISA). Professional bodies within Afghanistan must work together to certify more local professionals, reducing reliance on foreign experts who may not understand local nuances.</w:t>
      </w:r>
    </w:p>
    <w:bookmarkEnd w:id="27"/>
    <w:bookmarkStart w:id="28" w:name="adoption-of-technology"/>
    <w:p>
      <w:pPr>
        <w:pStyle w:val="Heading3"/>
      </w:pPr>
      <w:r>
        <w:t xml:space="preserve">5.2 Adoption of Technology</w:t>
      </w:r>
    </w:p>
    <w:p>
      <w:pPr>
        <w:pStyle w:val="FirstParagraph"/>
      </w:pPr>
      <w:r>
        <w:t xml:space="preserve">Auditors should advocate for and assist clients in adopting affordable accounting software that creates digital backups of financial data. This mitigates the risk of record loss due to physical damage or confiscation and provides a clearer trail for audit testing.</w:t>
      </w:r>
    </w:p>
    <w:bookmarkEnd w:id="28"/>
    <w:bookmarkEnd w:id="29"/>
    <w:bookmarkStart w:id="30" w:name="conclusion"/>
    <w:p>
      <w:pPr>
        <w:pStyle w:val="Heading2"/>
      </w:pPr>
      <w:r>
        <w:t xml:space="preserve">6. Conclusion</w:t>
      </w:r>
    </w:p>
    <w:p>
      <w:pPr>
        <w:pStyle w:val="FirstParagraph"/>
      </w:pPr>
      <w:r>
        <w:t xml:space="preserve">In conclusion, the role of an Auditor in Afghanistan Kabul is far more complex than traditional bookkeeping verification. It involves acting as a stabilizing force in a volatile environment, ensuring that financial reporting reflects reality despite systemic challenges. As the economic landscape of Afghanistan Kabul continues to evolve, the demand for skilled Auditors who can navigate regulatory ambiguities and enforce integrity will only grow. Their work is not just about numbers; it is about sustaining trust and enabling sustainable development in one of the world's most challenging markets.</w:t>
      </w:r>
    </w:p>
    <w:p>
      <w:pPr>
        <w:pStyle w:val="BodyText"/>
      </w:pPr>
      <w:r>
        <w:rPr>
          <w:bCs/>
          <w:b/>
        </w:rPr>
        <w:t xml:space="preserve">Key Takeaway:</w:t>
      </w:r>
      <w:r>
        <w:t xml:space="preserve"> </w:t>
      </w:r>
      <w:r>
        <w:t xml:space="preserve">For any organization operating in Afghanistan Kabul, investing in high-quality Auditing services is not an optional overhead but a critical strategic imperative for survival and legitimacy.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Auditor in Afghanistan Kabul</dc:title>
  <dc:creator/>
  <dc:language>en</dc:language>
  <cp:keywords/>
  <dcterms:created xsi:type="dcterms:W3CDTF">2026-07-29T05:01:15Z</dcterms:created>
  <dcterms:modified xsi:type="dcterms:W3CDTF">2026-07-29T05:01:15Z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