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Nigeria</w:t>
      </w:r>
      <w:r>
        <w:t xml:space="preserve"> </w:t>
      </w:r>
      <w:r>
        <w:t xml:space="preserve">Abuja</w:t>
      </w:r>
    </w:p>
    <w:bookmarkStart w:id="32" w:name="Xca559a40ed68603fe4216d13f3b8b0ccb27df32"/>
    <w:p>
      <w:pPr>
        <w:pStyle w:val="Heading1"/>
      </w:pPr>
      <w:r>
        <w:t xml:space="preserve">The Strategic Imperative of the Auditor in Nigeria Abuja: A Comprehensive Case Study</w:t>
      </w:r>
    </w:p>
    <w:p>
      <w:pPr>
        <w:pStyle w:val="FirstParagraph"/>
      </w:pPr>
      <w:r>
        <w:t xml:space="preserve">In the rapidly evolving economic landscape of West Africa, the Federal Capital Territory (FCT) of</w:t>
      </w:r>
      <w:r>
        <w:t xml:space="preserve"> </w:t>
      </w:r>
      <w:r>
        <w:rPr>
          <w:bCs/>
          <w:b/>
        </w:rPr>
        <w:t xml:space="preserve">Nigeria Abuja</w:t>
      </w:r>
      <w:r>
        <w:t xml:space="preserve"> </w:t>
      </w:r>
      <w:r>
        <w:t xml:space="preserve">stands as a beacon of governance, commerce, and administrative efficiency. As one of the most dynamic cities in Africa, it hosts a concentration of multinational corporations, government parastatals, financial institutions, and emerging startups. Within this high-stakes environment,</w:t>
      </w:r>
      <w:r>
        <w:br/>
      </w:r>
      <w:r>
        <w:t xml:space="preserve">the role of the</w:t>
      </w:r>
      <w:r>
        <w:t xml:space="preserve"> </w:t>
      </w:r>
      <w:r>
        <w:rPr>
          <w:bCs/>
          <w:b/>
        </w:rPr>
        <w:t xml:space="preserve">Auditor</w:t>
      </w:r>
      <w:r>
        <w:t xml:space="preserve"> </w:t>
      </w:r>
      <w:r>
        <w:t xml:space="preserve">has transcended its traditional definition to become a cornerstone of corporate governance and public accountability. This case study explores the multifaceted responsibilities, challenges, and strategic importance of an</w:t>
      </w:r>
      <w:r>
        <w:t xml:space="preserve"> </w:t>
      </w:r>
      <w:r>
        <w:rPr>
          <w:bCs/>
          <w:b/>
        </w:rPr>
        <w:t xml:space="preserve">Auditor</w:t>
      </w:r>
      <w:r>
        <w:t xml:space="preserve"> </w:t>
      </w:r>
      <w:r>
        <w:t xml:space="preserve">operating within the unique context of</w:t>
      </w:r>
      <w:r>
        <w:t xml:space="preserve"> </w:t>
      </w:r>
      <w:r>
        <w:rPr>
          <w:bCs/>
          <w:b/>
        </w:rPr>
        <w:t xml:space="preserve">Nigeria Abuja</w:t>
      </w:r>
      <w:r>
        <w:t xml:space="preserve">.</w:t>
      </w:r>
    </w:p>
    <w:bookmarkStart w:id="20" w:name="Xe47eb24cce6d4a5b32d257e884b7908aa3e1180"/>
    <w:p>
      <w:pPr>
        <w:pStyle w:val="Heading2"/>
      </w:pPr>
      <w:r>
        <w:t xml:space="preserve">1. Introduction: The Context of Nigeria Abuja</w:t>
      </w:r>
    </w:p>
    <w:p>
      <w:pPr>
        <w:pStyle w:val="FirstParagraph"/>
      </w:pPr>
      <w:r>
        <w:rPr>
          <w:bCs/>
          <w:b/>
        </w:rPr>
        <w:t xml:space="preserve">Nigeria Abuja</w:t>
      </w:r>
      <w:r>
        <w:t xml:space="preserve"> </w:t>
      </w:r>
      <w:r>
        <w:t xml:space="preserve">is not merely a geographic location; it is the nerve center of Nigerian federal administration. The city’s infrastructure projects, public service reforms, and private sector investments require rigorous oversight to ensure that resources are utilized effectively. With a population that attracts talent from across the globe, the business culture in</w:t>
      </w:r>
      <w:r>
        <w:t xml:space="preserve"> </w:t>
      </w:r>
      <w:r>
        <w:rPr>
          <w:bCs/>
          <w:b/>
        </w:rPr>
        <w:t xml:space="preserve">Nigeria Abuja</w:t>
      </w:r>
      <w:r>
        <w:t xml:space="preserve"> </w:t>
      </w:r>
      <w:r>
        <w:t xml:space="preserve">is characterized by high expectations for transparency and compliance with international best practices.</w:t>
      </w:r>
    </w:p>
    <w:p>
      <w:pPr>
        <w:pStyle w:val="BodyText"/>
      </w:pPr>
      <w:r>
        <w:t xml:space="preserve">However, operating in this environment presents distinct challenges. The regulatory framework is complex, involving local laws alongside international standards such as International Financial Reporting Standards (IFRS) and International Standards on Auditing (ISA). It is within this regulatory matrix that the</w:t>
      </w:r>
      <w:r>
        <w:t xml:space="preserve"> </w:t>
      </w:r>
      <w:r>
        <w:rPr>
          <w:bCs/>
          <w:b/>
        </w:rPr>
        <w:t xml:space="preserve">Auditor</w:t>
      </w:r>
      <w:r>
        <w:t xml:space="preserve"> </w:t>
      </w:r>
      <w:r>
        <w:t xml:space="preserve">operates as a critical safeguard against fraud, inefficiency, and financial mismanagement.</w:t>
      </w:r>
    </w:p>
    <w:bookmarkEnd w:id="20"/>
    <w:bookmarkStart w:id="24" w:name="the-evolving-role-of-the-auditor"/>
    <w:p>
      <w:pPr>
        <w:pStyle w:val="Heading2"/>
      </w:pPr>
      <w:r>
        <w:t xml:space="preserve">2. The Evolving Role of the Auditor</w:t>
      </w:r>
    </w:p>
    <w:p>
      <w:pPr>
        <w:pStyle w:val="FirstParagraph"/>
      </w:pPr>
      <w:r>
        <w:t xml:space="preserve">Gone are the days when an auditor was solely responsible for checking arithmetic accuracy in ledgers. In modern</w:t>
      </w:r>
      <w:r>
        <w:t xml:space="preserve"> </w:t>
      </w:r>
      <w:r>
        <w:rPr>
          <w:bCs/>
          <w:b/>
        </w:rPr>
        <w:t xml:space="preserve">Nigeria Abuja</w:t>
      </w:r>
      <w:r>
        <w:t xml:space="preserve">, the scope of an auditor’s engagement is broad and strategic. This case study identifies three primary pillars that define the contemporary role of an auditor in this region:</w:t>
      </w:r>
    </w:p>
    <w:bookmarkStart w:id="21" w:name="a.-assurance-and-compliance"/>
    <w:p>
      <w:pPr>
        <w:pStyle w:val="Heading3"/>
      </w:pPr>
      <w:r>
        <w:t xml:space="preserve">A. Assurance and Compliance</w:t>
      </w:r>
    </w:p>
    <w:p>
      <w:pPr>
        <w:pStyle w:val="FirstParagraph"/>
      </w:pPr>
      <w:r>
        <w:t xml:space="preserve">The foundational duty of any auditor is to provide independent assurance that financial statements present a true and fair view of the entity’s financial position. In</w:t>
      </w:r>
      <w:r>
        <w:t xml:space="preserve"> </w:t>
      </w:r>
      <w:r>
        <w:rPr>
          <w:bCs/>
          <w:b/>
        </w:rPr>
        <w:t xml:space="preserve">Nigeria Abuja</w:t>
      </w:r>
      <w:r>
        <w:t xml:space="preserve">, where regulatory bodies such as the Corporate Affairs Commission (CAC) and the Central Bank of Nigeria (CBN) enforce strict compliance protocols, auditors must ensure that clients adhere not only to statutory requirements but also to ethical guidelines. For instance, when auditing a major banking institution in Wuse II or Maitama, the auditor must verify adherence to anti-money laundering (AML) regulations and know-your-customer (KYC) policies.</w:t>
      </w:r>
    </w:p>
    <w:bookmarkEnd w:id="21"/>
    <w:bookmarkStart w:id="22" w:name="b.-risk-management-and-internal-controls"/>
    <w:p>
      <w:pPr>
        <w:pStyle w:val="Heading3"/>
      </w:pPr>
      <w:r>
        <w:t xml:space="preserve">B. Risk Management and Internal Controls</w:t>
      </w:r>
    </w:p>
    <w:p>
      <w:pPr>
        <w:pStyle w:val="FirstParagraph"/>
      </w:pPr>
      <w:r>
        <w:t xml:space="preserve">An integral part of an auditor’s role is the evaluation of internal controls. In</w:t>
      </w:r>
      <w:r>
        <w:t xml:space="preserve"> </w:t>
      </w:r>
      <w:r>
        <w:rPr>
          <w:bCs/>
          <w:b/>
        </w:rPr>
        <w:t xml:space="preserve">Nigeria Abuja</w:t>
      </w:r>
      <w:r>
        <w:t xml:space="preserve">, where supply chain disruptions and economic volatility are common, organizations face heightened risks. An effective auditor does not just report historical data; they assess the robustness of internal control systems designed to mitigate these risks. For example, in auditing a construction firm executing a federal government project in Abuja, the auditor must examine procurement processes to prevent leakage and ensure that materials purchased meet quality standards.</w:t>
      </w:r>
    </w:p>
    <w:bookmarkEnd w:id="22"/>
    <w:bookmarkStart w:id="23" w:name="c.-strategic-advisory"/>
    <w:p>
      <w:pPr>
        <w:pStyle w:val="Heading3"/>
      </w:pPr>
      <w:r>
        <w:t xml:space="preserve">C. Strategic Advisory</w:t>
      </w:r>
    </w:p>
    <w:p>
      <w:pPr>
        <w:pStyle w:val="FirstParagraph"/>
      </w:pPr>
      <w:r>
        <w:t xml:space="preserve">Modern auditors serve as trusted advisors to management. In the competitive business environment of</w:t>
      </w:r>
      <w:r>
        <w:t xml:space="preserve"> </w:t>
      </w:r>
      <w:r>
        <w:rPr>
          <w:bCs/>
          <w:b/>
        </w:rPr>
        <w:t xml:space="preserve">Nigeria Abuja</w:t>
      </w:r>
      <w:r>
        <w:t xml:space="preserve">, stakeholders demand insights beyond compliance. Auditors are increasingly expected to provide value-added services, such as identifying operational inefficiencies, recommending process improvements, and advising on tax optimization strategies within the legal framework. This advisory role enhances the credibility of businesses in</w:t>
      </w:r>
      <w:r>
        <w:t xml:space="preserve"> </w:t>
      </w:r>
      <w:r>
        <w:rPr>
          <w:bCs/>
          <w:b/>
        </w:rPr>
        <w:t xml:space="preserve">Nigeria Abuja</w:t>
      </w:r>
      <w:r>
        <w:t xml:space="preserve">, attracting foreign direct investment (FDI) by demonstrating a commitment to transparency.</w:t>
      </w:r>
    </w:p>
    <w:bookmarkEnd w:id="23"/>
    <w:bookmarkEnd w:id="24"/>
    <w:bookmarkStart w:id="27" w:name="X8761974efa7b9c6bf70409726072d84243c7a85"/>
    <w:p>
      <w:pPr>
        <w:pStyle w:val="Heading2"/>
      </w:pPr>
      <w:r>
        <w:t xml:space="preserve">3. Case Scenario: Auditing a Public-Private Partnership (PPP)</w:t>
      </w:r>
    </w:p>
    <w:p>
      <w:pPr>
        <w:pStyle w:val="FirstParagraph"/>
      </w:pPr>
      <w:r>
        <w:t xml:space="preserve">To illustrate the practical application of an auditor’s role, consider a hypothetical scenario involving a Public-Private Partnership in</w:t>
      </w:r>
      <w:r>
        <w:t xml:space="preserve"> </w:t>
      </w:r>
      <w:r>
        <w:rPr>
          <w:bCs/>
          <w:b/>
        </w:rPr>
        <w:t xml:space="preserve">Nigeria Abuja</w:t>
      </w:r>
      <w:r>
        <w:t xml:space="preserve">. The project involves the construction and operation of a new light rail system connecting key areas of the FCT. This initiative requires significant capital investment from both government entities and private investors.</w:t>
      </w:r>
    </w:p>
    <w:bookmarkStart w:id="25" w:name="the-challenge"/>
    <w:p>
      <w:pPr>
        <w:pStyle w:val="Heading3"/>
      </w:pPr>
      <w:r>
        <w:t xml:space="preserve">The Challenge</w:t>
      </w:r>
    </w:p>
    <w:p>
      <w:pPr>
        <w:pStyle w:val="FirstParagraph"/>
      </w:pPr>
      <w:r>
        <w:t xml:space="preserve">The primary challenge for the auditor is managing stakeholder expectations. Government bodies demand accountability in public spending, while private partners expect returns on investment. The complexity lies in verifying that costs incurred are legitimate, revenues collected are accurately reported, and contract terms are strictly adhered to. Furthermore, political pressures and public scrutiny add a layer of sensitivity to the audit process.</w:t>
      </w:r>
    </w:p>
    <w:bookmarkEnd w:id="25"/>
    <w:bookmarkStart w:id="26" w:name="the-auditors-approach"/>
    <w:p>
      <w:pPr>
        <w:pStyle w:val="Heading3"/>
      </w:pPr>
      <w:r>
        <w:t xml:space="preserve">The Auditor’s Approach</w:t>
      </w:r>
    </w:p>
    <w:p>
      <w:pPr>
        <w:pStyle w:val="FirstParagraph"/>
      </w:pPr>
      <w:r>
        <w:t xml:space="preserve">In this scenario, the auditor must adopt a holistic approach. First, they must conduct a thorough risk assessment to identify areas prone to fraud or mismanagement, such as vendor selection and change order management. Second, they must perform substantive testing of transactions related to major expenditures. Third, the auditor must evaluate the adequacy of disclosures in financial reports to ensure that all parties have a clear understanding of the project’s financial health.</w:t>
      </w:r>
    </w:p>
    <w:p>
      <w:pPr>
        <w:pStyle w:val="BodyText"/>
      </w:pPr>
      <w:r>
        <w:t xml:space="preserve">The auditor also plays a crucial role in monitoring compliance with environmental and social governance (ESG) criteria, which are increasingly important for projects in</w:t>
      </w:r>
      <w:r>
        <w:t xml:space="preserve"> </w:t>
      </w:r>
      <w:r>
        <w:rPr>
          <w:bCs/>
          <w:b/>
        </w:rPr>
        <w:t xml:space="preserve">Nigeria Abuja</w:t>
      </w:r>
      <w:r>
        <w:t xml:space="preserve">. By ensuring that the PPP complies with these standards, the auditor helps protect the reputation of both public and private entities.</w:t>
      </w:r>
    </w:p>
    <w:bookmarkEnd w:id="26"/>
    <w:bookmarkEnd w:id="27"/>
    <w:bookmarkStart w:id="28" w:name="Xec9ff54160499f0b8234df877c2c02a6f3d6a6e"/>
    <w:p>
      <w:pPr>
        <w:pStyle w:val="Heading2"/>
      </w:pPr>
      <w:r>
        <w:t xml:space="preserve">4. Challenges Faced by Auditors in Nigeria Abuja</w:t>
      </w:r>
    </w:p>
    <w:p>
      <w:pPr>
        <w:pStyle w:val="FirstParagraph"/>
      </w:pPr>
      <w:r>
        <w:t xml:space="preserve">Despite their critical role, auditors in</w:t>
      </w:r>
      <w:r>
        <w:t xml:space="preserve"> </w:t>
      </w:r>
      <w:r>
        <w:rPr>
          <w:bCs/>
          <w:b/>
        </w:rPr>
        <w:t xml:space="preserve">Nigeria Abuja</w:t>
      </w:r>
      <w:r>
        <w:t xml:space="preserve"> </w:t>
      </w:r>
      <w:r>
        <w:t xml:space="preserve">face several significant challenges:</w:t>
      </w:r>
    </w:p>
    <w:p>
      <w:pPr>
        <w:numPr>
          <w:ilvl w:val="0"/>
          <w:numId w:val="1001"/>
        </w:numPr>
        <w:pStyle w:val="Compact"/>
      </w:pPr>
      <w:r>
        <w:rPr>
          <w:bCs/>
          <w:b/>
        </w:rPr>
        <w:t xml:space="preserve">Ethical Pressures:</w:t>
      </w:r>
      <w:r>
        <w:t xml:space="preserve"> </w:t>
      </w:r>
      <w:r>
        <w:t xml:space="preserve">In a close-knit business community, auditors may face pressure to overlook irregularities. Maintaining independence and objectivity is paramount but often difficult.</w:t>
      </w:r>
    </w:p>
    <w:p>
      <w:pPr>
        <w:numPr>
          <w:ilvl w:val="0"/>
          <w:numId w:val="1001"/>
        </w:numPr>
        <w:pStyle w:val="Compact"/>
      </w:pPr>
      <w:r>
        <w:rPr>
          <w:bCs/>
          <w:b/>
        </w:rPr>
        <w:t xml:space="preserve">Rapid Technological Change:</w:t>
      </w:r>
      <w:r>
        <w:t xml:space="preserve"> </w:t>
      </w:r>
      <w:r>
        <w:t xml:space="preserve">The adoption of digital tools in finance requires auditors to continuously update their skills in data analytics and cybersecurity auditing.</w:t>
      </w:r>
    </w:p>
    <w:p>
      <w:pPr>
        <w:numPr>
          <w:ilvl w:val="0"/>
          <w:numId w:val="1001"/>
        </w:numPr>
        <w:pStyle w:val="Compact"/>
      </w:pPr>
      <w:r>
        <w:rPr>
          <w:bCs/>
          <w:b/>
        </w:rPr>
        <w:t xml:space="preserve">Regulatory Flux:</w:t>
      </w:r>
      <w:r>
        <w:t xml:space="preserve"> </w:t>
      </w:r>
      <w:r>
        <w:t xml:space="preserve">Changes in tax laws and financial regulations require auditors to stay abreast of legislative updates to provide accurate advice.</w:t>
      </w:r>
    </w:p>
    <w:p>
      <w:pPr>
        <w:numPr>
          <w:ilvl w:val="0"/>
          <w:numId w:val="1001"/>
        </w:numPr>
        <w:pStyle w:val="Compact"/>
      </w:pPr>
      <w:r>
        <w:rPr>
          <w:bCs/>
          <w:b/>
        </w:rPr>
        <w:t xml:space="preserve">Talent Shortage:</w:t>
      </w:r>
      <w:r>
        <w:t xml:space="preserve"> </w:t>
      </w:r>
      <w:r>
        <w:t xml:space="preserve">While there is a growing pool of qualified professionals in</w:t>
      </w:r>
    </w:p>
    <w:p>
      <w:pPr>
        <w:numPr>
          <w:ilvl w:val="0"/>
          <w:numId w:val="1000"/>
        </w:numPr>
        <w:pStyle w:val="Compact"/>
      </w:pPr>
      <w:r>
        <w:t xml:space="preserve">Nigeria Abuja, there remains a shortage of specialists with deep expertise in niche areas like forensic auditing and international tax law.</w:t>
      </w:r>
    </w:p>
    <w:bookmarkEnd w:id="28"/>
    <w:bookmarkStart w:id="29" w:name="the-impact-on-governance-and-development"/>
    <w:p>
      <w:pPr>
        <w:pStyle w:val="Heading2"/>
      </w:pPr>
      <w:r>
        <w:t xml:space="preserve">5. The Impact on Governance and Development</w:t>
      </w:r>
    </w:p>
    <w:p>
      <w:pPr>
        <w:pStyle w:val="FirstParagraph"/>
      </w:pPr>
      <w:r>
        <w:t xml:space="preserve">The work of the auditor has a direct impact on the broader development goals of</w:t>
      </w:r>
      <w:r>
        <w:t xml:space="preserve"> </w:t>
      </w:r>
      <w:r>
        <w:rPr>
          <w:bCs/>
          <w:b/>
        </w:rPr>
        <w:t xml:space="preserve">Nigeria Abuja</w:t>
      </w:r>
      <w:r>
        <w:t xml:space="preserve">. By ensuring that financial reports are accurate and reliable, auditors enhance investor confidence, which is crucial for economic growth. In the public sector, effective auditing leads to better utilization of tax revenues, improving service delivery to citizens. For instance, an audit revealing inefficiencies in a government agency can lead to reforms that save millions of Naira annually.</w:t>
      </w:r>
    </w:p>
    <w:p>
      <w:pPr>
        <w:pStyle w:val="BodyText"/>
      </w:pPr>
      <w:r>
        <w:t xml:space="preserve">Furthermore, auditors contribute to the stability of the financial system. By detecting early signs of distress or fraud in banks and other financial institutions located in</w:t>
      </w:r>
      <w:r>
        <w:t xml:space="preserve"> </w:t>
      </w:r>
      <w:r>
        <w:rPr>
          <w:bCs/>
          <w:b/>
        </w:rPr>
        <w:t xml:space="preserve">Nigeria Abuja</w:t>
      </w:r>
      <w:r>
        <w:t xml:space="preserve">, they help prevent systemic crises that could affect the entire nation.</w:t>
      </w:r>
    </w:p>
    <w:bookmarkEnd w:id="29"/>
    <w:bookmarkStart w:id="30" w:name="Xcadb16cf23473058a3e2cb968ce1374968d11eb"/>
    <w:p>
      <w:pPr>
        <w:pStyle w:val="Heading2"/>
      </w:pPr>
      <w:r>
        <w:t xml:space="preserve">6. Recommendations for Enhancing Auditor Effectiveness</w:t>
      </w:r>
    </w:p>
    <w:p>
      <w:pPr>
        <w:pStyle w:val="FirstParagraph"/>
      </w:pPr>
      <w:r>
        <w:t xml:space="preserve">To maximize their impact, auditors operating in</w:t>
      </w:r>
      <w:r>
        <w:t xml:space="preserve"> </w:t>
      </w:r>
      <w:r>
        <w:rPr>
          <w:bCs/>
          <w:b/>
        </w:rPr>
        <w:t xml:space="preserve">Nigeria Abuja</w:t>
      </w:r>
      <w:r>
        <w:t xml:space="preserve"> </w:t>
      </w:r>
      <w:r>
        <w:t xml:space="preserve">should consider the following recommendations:</w:t>
      </w:r>
    </w:p>
    <w:p>
      <w:pPr>
        <w:numPr>
          <w:ilvl w:val="0"/>
          <w:numId w:val="1002"/>
        </w:numPr>
        <w:pStyle w:val="Compact"/>
      </w:pPr>
      <w:r>
        <w:rPr>
          <w:bCs/>
          <w:b/>
        </w:rPr>
        <w:t xml:space="preserve">Leverage Technology:</w:t>
      </w:r>
      <w:r>
        <w:t xml:space="preserve"> </w:t>
      </w:r>
      <w:r>
        <w:t xml:space="preserve">Adopt advanced audit software and data analytics tools to handle large volumes of data efficiently.</w:t>
      </w:r>
    </w:p>
    <w:p>
      <w:pPr>
        <w:numPr>
          <w:ilvl w:val="0"/>
          <w:numId w:val="1002"/>
        </w:numPr>
        <w:pStyle w:val="Compact"/>
      </w:pPr>
      <w:r>
        <w:rPr>
          <w:bCs/>
          <w:b/>
        </w:rPr>
        <w:t xml:space="preserve">Pursue Continuous Education:</w:t>
      </w:r>
      <w:r>
        <w:t xml:space="preserve"> </w:t>
      </w:r>
      <w:r>
        <w:t xml:space="preserve">Engage in ongoing professional development to keep pace with changing regulations and technologies.</w:t>
      </w:r>
    </w:p>
    <w:p>
      <w:pPr>
        <w:numPr>
          <w:ilvl w:val="0"/>
          <w:numId w:val="1002"/>
        </w:numPr>
        <w:pStyle w:val="Compact"/>
      </w:pPr>
      <w:r>
        <w:rPr>
          <w:bCs/>
          <w:b/>
        </w:rPr>
        <w:t xml:space="preserve">Foster Ethical Culture:</w:t>
      </w:r>
      <w:r>
        <w:t xml:space="preserve"> </w:t>
      </w:r>
      <w:r>
        <w:t xml:space="preserve">Promote a culture of integrity within audit firms and client organizations to resist unethical pressures.</w:t>
      </w:r>
    </w:p>
    <w:p>
      <w:pPr>
        <w:numPr>
          <w:ilvl w:val="0"/>
          <w:numId w:val="1002"/>
        </w:numPr>
        <w:pStyle w:val="Compact"/>
      </w:pPr>
      <w:r>
        <w:rPr>
          <w:bCs/>
          <w:b/>
        </w:rPr>
        <w:t xml:space="preserve">Collaborate with Regulators:</w:t>
      </w:r>
      <w:r>
        <w:t xml:space="preserve"> </w:t>
      </w:r>
      <w:r>
        <w:t xml:space="preserve">Maintain open communication with regulatory bodies in</w:t>
      </w:r>
    </w:p>
    <w:p>
      <w:pPr>
        <w:numPr>
          <w:ilvl w:val="0"/>
          <w:numId w:val="1000"/>
        </w:numPr>
        <w:pStyle w:val="Compact"/>
      </w:pPr>
      <w:r>
        <w:t xml:space="preserve">Nigeria Abuja to understand emerging risks and compliance expectations.</w:t>
      </w:r>
    </w:p>
    <w:bookmarkEnd w:id="30"/>
    <w:bookmarkStart w:id="31" w:name="conclusion"/>
    <w:p>
      <w:pPr>
        <w:pStyle w:val="Heading2"/>
      </w:pPr>
      <w:r>
        <w:t xml:space="preserve">7. Conclusion</w:t>
      </w:r>
    </w:p>
    <w:p>
      <w:pPr>
        <w:pStyle w:val="FirstParagraph"/>
      </w:pPr>
      <w:r>
        <w:t xml:space="preserve">In conclusion, the auditor is an indispensable asset to the economic and administrative framework of</w:t>
      </w:r>
      <w:r>
        <w:t xml:space="preserve"> </w:t>
      </w:r>
      <w:r>
        <w:rPr>
          <w:bCs/>
          <w:b/>
        </w:rPr>
        <w:t xml:space="preserve">Nigeria Abuja</w:t>
      </w:r>
      <w:r>
        <w:t xml:space="preserve">. Their role extends far beyond number-crunching; they are guardians of trust, advisors on strategy, and catalysts for good governance. As</w:t>
      </w:r>
    </w:p>
    <w:p>
      <w:pPr>
        <w:pStyle w:val="BodyText"/>
      </w:pPr>
      <w:r>
        <w:t xml:space="preserve">Nigeria Abuja continues to grow as a hub for business and politics, the demand for high-quality audit services will only increase. It is imperative that organizations in this region recognize the value of professional auditing and support auditors in fulfilling their critical mandate. By doing so, they contribute to a transparent, efficient, and prosperous future for</w:t>
      </w:r>
      <w:r>
        <w:t xml:space="preserve"> </w:t>
      </w:r>
      <w:r>
        <w:rPr>
          <w:bCs/>
          <w:b/>
        </w:rPr>
        <w:t xml:space="preserve">Nigeria Abuja</w:t>
      </w:r>
      <w:r>
        <w:t xml:space="preserve">.</w:t>
      </w:r>
    </w:p>
    <w:p>
      <w:pPr>
        <w:pStyle w:val="BodyText"/>
      </w:pPr>
      <w:r>
        <w:t xml:space="preserve">This case study underscores that whether dealing with private enterprises or public institutions, the presence of a competent and ethical auditor is essential for sustainable development in</w:t>
      </w:r>
      <w:r>
        <w:t xml:space="preserve"> </w:t>
      </w:r>
      <w:r>
        <w:rPr>
          <w:bCs/>
          <w:b/>
        </w:rPr>
        <w:t xml:space="preserve">Nigeria Abuja</w:t>
      </w:r>
      <w:r>
        <w:t xml:space="preserve">. The synergy between robust auditing practices and strong governance will undoubtedly drive the city toward greater economic resilience and social well-being.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Auditor in Nigeria Abuja</dc:title>
  <dc:creator/>
  <dc:language>en</dc:language>
  <cp:keywords/>
  <dcterms:created xsi:type="dcterms:W3CDTF">2026-07-29T06:27:53Z</dcterms:created>
  <dcterms:modified xsi:type="dcterms:W3CDTF">2026-07-29T06:27:53Z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