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Argentina</w:t>
      </w:r>
      <w:r>
        <w:t xml:space="preserve"> </w:t>
      </w:r>
      <w:r>
        <w:t xml:space="preserve">Córdoba</w:t>
      </w:r>
    </w:p>
    <w:bookmarkStart w:id="20" w:name="X2edc8ee1107737a088a64c90bc4b2d7f4c6d361"/>
    <w:p>
      <w:pPr>
        <w:pStyle w:val="Heading1"/>
      </w:pPr>
      <w:r>
        <w:t xml:space="preserve">The Catalyst for Industrial Transformation: A Case Study of the Automotive Engineer in Argentina Córdoba</w:t>
      </w:r>
    </w:p>
    <w:bookmarkEnd w:id="20"/>
    <w:p>
      <w:pPr>
        <w:pStyle w:val="FirstParagraph"/>
      </w:pPr>
      <w:r>
        <w:t xml:space="preserve">In the heart of southwestern South America, the province of Córdoba has established itself as a paramount industrial hub within Argentina. Often referred to as "Silicon Valley" or the "Detroit" of Argentina due to its concentration of major global manufacturing plants and suppliers, this region relies heavily on one specific professional archetype:</w:t>
      </w:r>
      <w:r>
        <w:t xml:space="preserve"> </w:t>
      </w:r>
      <w:r>
        <w:rPr>
          <w:bCs/>
          <w:b/>
        </w:rPr>
        <w:t xml:space="preserve">Automotive Engineer</w:t>
      </w:r>
      <w:r>
        <w:t xml:space="preserve">. This case study explores how the role has evolved in response to global supply chain dynamics, local economic pressures, and technological shifts specifically within</w:t>
      </w:r>
      <w:r>
        <w:t xml:space="preserve"> </w:t>
      </w:r>
      <w:r>
        <w:rPr>
          <w:bCs/>
          <w:b/>
        </w:rPr>
        <w:t xml:space="preserve">Argentina Córdoba</w:t>
      </w:r>
      <w:r>
        <w:t xml:space="preserve">.</w:t>
      </w:r>
    </w:p>
    <w:bookmarkStart w:id="21" w:name="X327f72c4ea8487e460cd82356c393667a4bb079"/>
    <w:p>
      <w:pPr>
        <w:pStyle w:val="Heading2"/>
      </w:pPr>
      <w:r>
        <w:t xml:space="preserve">The Strategic Context of Argentina Córdoba</w:t>
      </w:r>
    </w:p>
    <w:p>
      <w:pPr>
        <w:pStyle w:val="FirstParagraph"/>
      </w:pPr>
      <w:r>
        <w:rPr>
          <w:bCs/>
          <w:b/>
        </w:rPr>
        <w:t xml:space="preserve">Argentina Córdoba</w:t>
      </w:r>
    </w:p>
    <w:p>
      <w:pPr>
        <w:pStyle w:val="BodyText"/>
      </w:pPr>
      <w:r>
        <w:t xml:space="preserve">However, the last decade has introduced severe volatility into the economic landscape of</w:t>
      </w:r>
      <w:r>
        <w:t xml:space="preserve"> </w:t>
      </w:r>
      <w:r>
        <w:rPr>
          <w:bCs/>
          <w:b/>
        </w:rPr>
        <w:t xml:space="preserve">Argentina Córdoba</w:t>
      </w:r>
      <w:r>
        <w:t xml:space="preserve">. Currency fluctuations, import restrictions on raw materials (such as semiconductors and aluminum), and shifting global geopolitical alliances have forced local industries to pivot. In this turbulent environment, the traditional role of the engineer has been fundamentally challenged. They are no longer just optimizers of assembly lines; they have become crisis managers, localization experts, and innovators.</w:t>
      </w:r>
    </w:p>
    <w:bookmarkEnd w:id="21"/>
    <w:bookmarkStart w:id="25" w:name="Xc1d07b53805874097209f6e81c62e3220ebb308"/>
    <w:p>
      <w:pPr>
        <w:pStyle w:val="Heading2"/>
      </w:pPr>
      <w:r>
        <w:t xml:space="preserve">The Role of the Automotive Engineer: A Shift in Scope</w:t>
      </w:r>
    </w:p>
    <w:p>
      <w:pPr>
        <w:pStyle w:val="FirstParagraph"/>
      </w:pPr>
      <w:r>
        <w:t xml:space="preserve">In this context, an</w:t>
      </w:r>
      <w:r>
        <w:t xml:space="preserve"> </w:t>
      </w:r>
      <w:r>
        <w:rPr>
          <w:bCs/>
          <w:b/>
        </w:rPr>
        <w:t xml:space="preserve">Automotive Engineer</w:t>
      </w:r>
      <w:r>
        <w:t xml:space="preserve"> </w:t>
      </w:r>
      <w:r>
        <w:t xml:space="preserve">operating in Córdoba faces a unique set of constraints and opportunities. Historically, engineers were tasked with replicating global standards on local production lines. Today, the role requires profound adaptability.</w:t>
      </w:r>
    </w:p>
    <w:bookmarkStart w:id="22" w:name="supply-chain-localization-and-resilience"/>
    <w:p>
      <w:pPr>
        <w:pStyle w:val="Heading3"/>
      </w:pPr>
      <w:r>
        <w:t xml:space="preserve">1. Supply Chain Localization and Resilience</w:t>
      </w:r>
    </w:p>
    <w:p>
      <w:pPr>
        <w:pStyle w:val="FirstParagraph"/>
      </w:pPr>
      <w:r>
        <w:t xml:space="preserve">The primary challenge for any engineer in this sector today is supply chain fragility. When global suppliers delay shipments of critical components, the</w:t>
      </w:r>
      <w:r>
        <w:t xml:space="preserve"> </w:t>
      </w:r>
      <w:r>
        <w:rPr>
          <w:bCs/>
          <w:b/>
        </w:rPr>
        <w:t xml:space="preserve">Automotive Engineer</w:t>
      </w:r>
      <w:r>
        <w:t xml:space="preserve"> </w:t>
      </w:r>
      <w:r>
        <w:t xml:space="preserve">must act swiftly to source alternatives locally or redesign components to accept non-standardized parts without compromising quality or safety. This requires deep knowledge of local metallurgy, plastics engineering, and machining capabilities within</w:t>
      </w:r>
      <w:r>
        <w:t xml:space="preserve"> </w:t>
      </w:r>
      <w:r>
        <w:rPr>
          <w:bCs/>
          <w:b/>
        </w:rPr>
        <w:t xml:space="preserve">Argentina Córdoba</w:t>
      </w:r>
      <w:r>
        <w:t xml:space="preserve">.</w:t>
      </w:r>
    </w:p>
    <w:p>
      <w:pPr>
        <w:pStyle w:val="BodyText"/>
      </w:pPr>
      <w:r>
        <w:t xml:space="preserve">"The modern engineer in Córdoba does not just design for efficiency; they design for survival. They are constantly re-engineering processes to minimize dependency on volatile international imports." — Senior Manufacturing Manager, Córdoba Industrial Park</w:t>
      </w:r>
    </w:p>
    <w:bookmarkEnd w:id="22"/>
    <w:bookmarkStart w:id="23" w:name="X9054c400c00b99842495f11461a35bbe14a6336"/>
    <w:p>
      <w:pPr>
        <w:pStyle w:val="Heading3"/>
      </w:pPr>
      <w:r>
        <w:t xml:space="preserve">2. Technological Transition and Electrification</w:t>
      </w:r>
    </w:p>
    <w:p>
      <w:pPr>
        <w:pStyle w:val="FirstParagraph"/>
      </w:pPr>
      <w:r>
        <w:t xml:space="preserve">The global shift toward electric vehicles (EVs) and connected cars presents a massive opportunity for the region. However, it requires a significant upskilling of the workforce. The contemporary</w:t>
      </w:r>
      <w:r>
        <w:t xml:space="preserve"> </w:t>
      </w:r>
      <w:r>
        <w:rPr>
          <w:bCs/>
          <w:b/>
        </w:rPr>
        <w:t xml:space="preserve">Automotive Engineer</w:t>
      </w:r>
      <w:r>
        <w:t xml:space="preserve"> </w:t>
      </w:r>
      <w:r>
        <w:t xml:space="preserve">in Córdoba is increasingly required to possess competencies in software integration, battery management systems, and data analytics. Local universities are responding by updating their curricula to meet these demands, creating a new generation of engineers who blend mechanical expertise with digital literacy.</w:t>
      </w:r>
    </w:p>
    <w:bookmarkEnd w:id="23"/>
    <w:bookmarkStart w:id="24" w:name="X46bbabc197dda2388015a65e32120eeaea60029"/>
    <w:p>
      <w:pPr>
        <w:pStyle w:val="Heading3"/>
      </w:pPr>
      <w:r>
        <w:t xml:space="preserve">3. Sustainability and Environmental Compliance</w:t>
      </w:r>
    </w:p>
    <w:p>
      <w:pPr>
        <w:pStyle w:val="FirstParagraph"/>
      </w:pPr>
      <w:r>
        <w:t xml:space="preserve">Global parent companies mandate strict adherence to environmental standards (ESG). Engineers in</w:t>
      </w:r>
      <w:r>
        <w:t xml:space="preserve"> </w:t>
      </w:r>
      <w:r>
        <w:rPr>
          <w:bCs/>
          <w:b/>
        </w:rPr>
        <w:t xml:space="preserve">Argentina Córdoba</w:t>
      </w:r>
      <w:r>
        <w:t xml:space="preserve"> </w:t>
      </w:r>
      <w:r>
        <w:t xml:space="preserve">are at the forefront of implementing sustainable manufacturing practices. This involves optimizing energy consumption within factories, reducing water usage, and managing waste streams more effectively. The engineer thus serves as the bridge between corporate global mandates and local operational realities.</w:t>
      </w:r>
    </w:p>
    <w:bookmarkEnd w:id="24"/>
    <w:bookmarkEnd w:id="25"/>
    <w:bookmarkStart w:id="26" w:name="the-economic-impact-a-multiplier-effect"/>
    <w:p>
      <w:pPr>
        <w:pStyle w:val="Heading2"/>
      </w:pPr>
      <w:r>
        <w:t xml:space="preserve">The Economic Impact: A Multiplier Effect</w:t>
      </w:r>
    </w:p>
    <w:p>
      <w:pPr>
        <w:pStyle w:val="FirstParagraph"/>
      </w:pPr>
      <w:r>
        <w:t xml:space="preserve">The impact of skilled engineers in this region cannot be overstated. Each direct automotive job creates an estimated 3 to 5 indirect jobs in services, logistics, and maintenance. By retaining high-value engineering talent,</w:t>
      </w:r>
      <w:r>
        <w:t xml:space="preserve"> </w:t>
      </w:r>
      <w:r>
        <w:rPr>
          <w:bCs/>
          <w:b/>
        </w:rPr>
        <w:t xml:space="preserve">Argentina Córdoba</w:t>
      </w:r>
      <w:r>
        <w:t xml:space="preserve"> </w:t>
      </w:r>
      <w:r>
        <w:t xml:space="preserve">maintains its competitive advantage against other emerging manufacturing hubs in Southeast Asia and Eastern Europe.</w:t>
      </w:r>
    </w:p>
    <w:p>
      <w:pPr>
        <w:pStyle w:val="BodyText"/>
      </w:pPr>
      <w:r>
        <w:rPr>
          <w:bCs/>
          <w:b/>
        </w:rPr>
        <w:t xml:space="preserve">Demand Driver</w:t>
      </w:r>
    </w:p>
    <w:p>
      <w:pPr>
        <w:pStyle w:val="BodyText"/>
      </w:pPr>
      <w:r>
        <w:rPr>
          <w:bCs/>
          <w:b/>
        </w:rPr>
        <w:t xml:space="preserve">Skill Requirement for Engineer</w:t>
      </w:r>
    </w:p>
    <w:p>
      <w:pPr>
        <w:pStyle w:val="BodyText"/>
      </w:pPr>
      <w:r>
        <w:rPr>
          <w:bCs/>
          <w:b/>
        </w:rPr>
        <w:t xml:space="preserve">Impact on Argentina Córdoba Economy</w:t>
      </w:r>
    </w:p>
    <w:p>
      <w:pPr>
        <w:pStyle w:val="BodyText"/>
      </w:pPr>
      <w:r>
        <w:t xml:space="preserve">Semiconductor Shortages</w:t>
      </w:r>
    </w:p>
    <w:p>
      <w:pPr>
        <w:pStyle w:val="BodyText"/>
      </w:pPr>
      <w:r>
        <w:t xml:space="preserve">Circuit board repair &amp; alternative sourcing logistics</w:t>
      </w:r>
    </w:p>
    <w:p>
      <w:pPr>
        <w:pStyle w:val="BodyText"/>
      </w:pPr>
      <w:r>
        <w:t xml:space="preserve">Promotes local R&amp;D centers and reduces downtime costs.</w:t>
      </w:r>
    </w:p>
    <w:p>
      <w:pPr>
        <w:pStyle w:val="BodyText"/>
      </w:pPr>
      <w:r>
        <w:t xml:space="preserve">&lt;</w:t>
      </w:r>
    </w:p>
    <w:p>
      <w:pPr>
        <w:pStyle w:val="BodyText"/>
      </w:pPr>
      <w:r>
        <w:t xml:space="preserve">Emission Regulations (Euro 6/7)</w:t>
      </w:r>
    </w:p>
    <w:p>
      <w:pPr>
        <w:pStyle w:val="BodyText"/>
      </w:pPr>
      <w:r>
        <w:t xml:space="preserve">Emissions testing, catalytic converter optimization</w:t>
      </w:r>
    </w:p>
    <w:p>
      <w:pPr>
        <w:pStyle w:val="BodyText"/>
      </w:pPr>
      <w:r>
        <w:t xml:space="preserve">Maintains export market access to Europe and regional markets.</w:t>
      </w:r>
    </w:p>
    <w:p>
      <w:pPr>
        <w:pStyle w:val="BodyText"/>
      </w:pPr>
      <w:r>
        <w:t xml:space="preserve">&lt;</w:t>
      </w:r>
    </w:p>
    <w:p>
      <w:pPr>
        <w:pStyle w:val="BodyText"/>
      </w:pPr>
      <w:r>
        <w:t xml:space="preserve">Currency Volatility</w:t>
      </w:r>
    </w:p>
    <w:p>
      <w:pPr>
        <w:pStyle w:val="BodyText"/>
      </w:pPr>
      <w:r>
        <w:t xml:space="preserve">Cost-efficient design for local materials</w:t>
      </w:r>
    </w:p>
    <w:p>
      <w:pPr>
        <w:pStyle w:val="BodyText"/>
      </w:pPr>
      <w:r>
        <w:t xml:space="preserve">Promotes domestic industry (import substitution).</w:t>
      </w:r>
    </w:p>
    <w:bookmarkEnd w:id="26"/>
    <w:bookmarkStart w:id="27" w:name="X8be529ba7e48860ebcfe7a6173ad59ced7bf92e"/>
    <w:p>
      <w:pPr>
        <w:pStyle w:val="Heading2"/>
      </w:pPr>
      <w:r>
        <w:t xml:space="preserve">The Human Element: Challenges and Retention</w:t>
      </w:r>
    </w:p>
    <w:p>
      <w:pPr>
        <w:pStyle w:val="FirstParagraph"/>
      </w:pPr>
      <w:r>
        <w:t xml:space="preserve">A critical aspect of this case study is the talent retention issue. Highly skilled engineers in</w:t>
      </w:r>
      <w:r>
        <w:t xml:space="preserve"> </w:t>
      </w:r>
      <w:r>
        <w:rPr>
          <w:bCs/>
          <w:b/>
        </w:rPr>
        <w:t xml:space="preserve">Argentina Córdoba</w:t>
      </w:r>
      <w:r>
        <w:t xml:space="preserve"> </w:t>
      </w:r>
      <w:r>
        <w:t xml:space="preserve">are constantly targeted by global companies offering remote work opportunities or relocation packages. This "brain drain" threatens the stability of local automotive clusters.</w:t>
      </w:r>
    </w:p>
    <w:p>
      <w:pPr>
        <w:pStyle w:val="BodyText"/>
      </w:pPr>
      <w:r>
        <w:t xml:space="preserve">To counteract this, local industry associations and government bodies are focusing on improving quality of life incentives and professional development pathways. The role of the engineer is being rebranded not just as a technical position, but as a strategic leadership track within global corporations. Recognizing their value in navigating the complexities of</w:t>
      </w:r>
      <w:r>
        <w:t xml:space="preserve"> </w:t>
      </w:r>
      <w:r>
        <w:rPr>
          <w:bCs/>
          <w:b/>
        </w:rPr>
        <w:t xml:space="preserve">Argentina Córdoba</w:t>
      </w:r>
      <w:r>
        <w:t xml:space="preserve">'s industrial landscape is crucial for long-term economic stability.</w:t>
      </w:r>
    </w:p>
    <w:bookmarkEnd w:id="27"/>
    <w:bookmarkStart w:id="28" w:name="conclusion-the-future-roadmap"/>
    <w:p>
      <w:pPr>
        <w:pStyle w:val="Heading2"/>
      </w:pPr>
      <w:r>
        <w:t xml:space="preserve">Conclusion: The Future Roadmap</w:t>
      </w:r>
    </w:p>
    <w:p>
      <w:pPr>
        <w:pStyle w:val="FirstParagraph"/>
      </w:pPr>
      <w:r>
        <w:t xml:space="preserve">The story of the automotive industry in this region is a testament to resilience. For an</w:t>
      </w:r>
      <w:r>
        <w:t xml:space="preserve"> </w:t>
      </w:r>
      <w:r>
        <w:rPr>
          <w:bCs/>
          <w:b/>
        </w:rPr>
        <w:t xml:space="preserve">Automotive Engineer</w:t>
      </w:r>
      <w:r>
        <w:t xml:space="preserve">, working in</w:t>
      </w:r>
      <w:r>
        <w:t xml:space="preserve"> </w:t>
      </w:r>
      <w:r>
        <w:rPr>
          <w:bCs/>
          <w:b/>
        </w:rPr>
        <w:t xml:space="preserve">Argentina Córdoba</w:t>
      </w:r>
    </w:p>
    <w:p>
      <w:pPr>
        <w:pStyle w:val="BodyText"/>
      </w:pPr>
      <w:r>
        <w:t xml:space="preserve">The future success of the sector hinges on continued investment in education, digital transformation infrastructure, and supportive government policies. By empowering engineers to innovate amidst constraints,</w:t>
      </w:r>
      <w:r>
        <w:t xml:space="preserve"> </w:t>
      </w:r>
      <w:r>
        <w:rPr>
          <w:bCs/>
          <w:b/>
        </w:rPr>
        <w:t xml:space="preserve">Argentina Córdoba</w:t>
      </w:r>
      <w:r>
        <w:t xml:space="preserve"> </w:t>
      </w:r>
      <w:r>
        <w:t xml:space="preserve">can secure its position not just as a manufacturing hub for today's cars, but as a center of excellence for automotive technology tomorrow.</w:t>
      </w:r>
    </w:p>
    <w:p>
      <w:pPr>
        <w:pStyle w:val="BodyText"/>
      </w:pPr>
      <w:r>
        <w:t xml:space="preserve">In summary, the trajectory of the industry is inextricably linked to the capabilities and adaptability of its engineering workforce. As global trends shift toward sustainability and automation, the local ecosystem must continue to evolve to ensure that</w:t>
      </w:r>
      <w:r>
        <w:t xml:space="preserve"> </w:t>
      </w:r>
      <w:r>
        <w:rPr>
          <w:bCs/>
          <w:b/>
        </w:rPr>
        <w:t xml:space="preserve">Argentina Córdoba</w:t>
      </w:r>
      <w:r>
        <w:t xml:space="preserve"> </w:t>
      </w:r>
      <w:r>
        <w:t xml:space="preserve">remains a vital component of the international automotive landscape.</w:t>
      </w:r>
    </w:p>
    <w:p>
      <w:pPr>
        <w:pStyle w:val="BodyText"/>
      </w:pPr>
      <w:r>
        <w:t xml:space="preserve">© 2023 Industrial Case Studies Series. All rights reserved.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Automotive Engineer in Argentina Córdoba</dc:title>
  <dc:creator/>
  <dc:language>en</dc:language>
  <cp:keywords/>
  <dcterms:created xsi:type="dcterms:W3CDTF">2026-07-29T03:31:08Z</dcterms:created>
  <dcterms:modified xsi:type="dcterms:W3CDTF">2026-07-29T03:31:08Z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