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3" w:name="X9ec1c8c51378a295e0219ddfcebd78a6bc8f470"/>
    <w:p>
      <w:pPr>
        <w:pStyle w:val="Heading1"/>
      </w:pPr>
      <w:r>
        <w:t xml:space="preserve">The Evolution of the Automotive Engineer in Canada Montreal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rPr>
          <w:iCs/>
          <w:i/>
        </w:rPr>
        <w:t xml:space="preserve">This Case Study explores the transformative journey of the automotive engineering profession within a specific geographic and industrial context. It examines how the role has shifted from traditional mechanical design to a complex interdisciplinary field driven by electrification, connectivity, and sustainability. The primary focus is on how these changes are reshaping industry standards in Canada Montreal.</w:t>
      </w:r>
    </w:p>
    <w:bookmarkStart w:id="20" w:name="X3e0b94b94b3a7ac12833dc4c01e982d3864e019"/>
    <w:p>
      <w:pPr>
        <w:pStyle w:val="Heading2"/>
      </w:pPr>
      <w:r>
        <w:t xml:space="preserve">1. Introduction: The Shifting Landscape of Mobility</w:t>
      </w:r>
    </w:p>
    <w:p>
      <w:pPr>
        <w:pStyle w:val="FirstParagraph"/>
      </w:pPr>
      <w:r>
        <w:t xml:space="preserve">The global automotive industry stands at a critical inflection point, characterized by the convergence of electrification, autonomy, connectivity, and shared mobility—often referred to as the "CASE" paradigm. Within this turbulent environment, the role of the</w:t>
      </w:r>
      <w:r>
        <w:t xml:space="preserve"> </w:t>
      </w:r>
      <w:r>
        <w:t xml:space="preserve">Automotive Engineer</w:t>
      </w:r>
      <w:r>
        <w:t xml:space="preserve"> </w:t>
      </w:r>
      <w:r>
        <w:t xml:space="preserve">has undergone a radical transformation. No longer solely focused on internal combustion engines and chassis dynamics today's engineers must possess proficiency in software development, battery chemistry, sensor integration, and data analytics.</w:t>
      </w:r>
    </w:p>
    <w:p>
      <w:pPr>
        <w:pStyle w:val="BodyText"/>
      </w:pPr>
      <w:r>
        <w:t xml:space="preserve">This Case Study specifically investigates these changes through the lens of a unique regional hub: Canada Montreal. Historically known for its robust aerospace sector and strong manufacturing base, Canada Montreal has emerged as a critical node for automotive innovation in North America. The city’s strategic position offers a fertile ground for analyzing how local engineering talent is adapting to global technological shifts while navigating specific regional economic and environmental factors.</w:t>
      </w:r>
    </w:p>
    <w:bookmarkEnd w:id="20"/>
    <w:bookmarkStart w:id="23" w:name="contextual-analysis-why-canada-montreal"/>
    <w:p>
      <w:pPr>
        <w:pStyle w:val="Heading2"/>
      </w:pPr>
      <w:r>
        <w:t xml:space="preserve">2. Contextual Analysis: Why Canada Montreal?</w:t>
      </w:r>
    </w:p>
    <w:p>
      <w:pPr>
        <w:pStyle w:val="FirstParagraph"/>
      </w:pPr>
      <w:r>
        <w:t xml:space="preserve">The selection of Canada Montreal as the focal point for this Case Study is deliberate. The province of Quebec has long been a powerhouse for automotive manufacturing, hosting major assembly plants and a dense network of suppliers. However, unlike other regions that relied heavily on traditional legacy manufacturing, Canada Montreal has aggressively pivoted toward high-value-added sectors such as electric vehicle (EV) components and advanced driver-assistance systems (ADAS).</w:t>
      </w:r>
    </w:p>
    <w:bookmarkStart w:id="21" w:name="the-ecosystem-of-innovation"/>
    <w:p>
      <w:pPr>
        <w:pStyle w:val="Heading3"/>
      </w:pPr>
      <w:r>
        <w:t xml:space="preserve">2.1 The Ecosystem of Innovation</w:t>
      </w:r>
    </w:p>
    <w:p>
      <w:pPr>
        <w:pStyle w:val="FirstParagraph"/>
      </w:pPr>
      <w:r>
        <w:t xml:space="preserve">In Canada Montreal, the synergy between academic institutions like McGill University and Université de Montréal, coupled with government incentives for green technology, has created a vibrant ecosystem. This environment demands that the modern Automotive Engineer is not just a practitioner but an innovator. Engineers in this region are often tasked with bridging the gap between theoretical research developed in local laboratories and practical industrial applications.</w:t>
      </w:r>
    </w:p>
    <w:bookmarkEnd w:id="21"/>
    <w:bookmarkStart w:id="22" w:name="bilingualism-and-global-connectivity"/>
    <w:p>
      <w:pPr>
        <w:pStyle w:val="Heading3"/>
      </w:pPr>
      <w:r>
        <w:t xml:space="preserve">2.2 Bilingualism and Global Connectivity</w:t>
      </w:r>
    </w:p>
    <w:p>
      <w:pPr>
        <w:pStyle w:val="FirstParagraph"/>
      </w:pPr>
      <w:r>
        <w:t xml:space="preserve">A distinct characteristic of working as an Automotive Engineer in Canada Montreal is the linguistic dynamic. Proficiency in both French and English is often a prerequisite for effective collaboration within multinational corporations operating in the region, such as Bombardier (which has automotive divisions) or various tier-1 suppliers like Magna International. This Case Study highlights how bilingual capabilities enhance cross-border communication with headquarters in Europe and Asia, particularly relevant given Montreal’s status as a global hub for French-language business.</w:t>
      </w:r>
    </w:p>
    <w:bookmarkEnd w:id="22"/>
    <w:bookmarkEnd w:id="23"/>
    <w:bookmarkStart w:id="26" w:name="X062d0bcfba32f1658e302923eeacc235064d0eb"/>
    <w:p>
      <w:pPr>
        <w:pStyle w:val="Heading2"/>
      </w:pPr>
      <w:r>
        <w:t xml:space="preserve">3. The New Profile of the Automotive Engineer</w:t>
      </w:r>
    </w:p>
    <w:p>
      <w:pPr>
        <w:pStyle w:val="FirstParagraph"/>
      </w:pPr>
      <w:r>
        <w:t xml:space="preserve">The core objective of this analysis is to define the evolving skill set required for success in this sector. Based on data collected from local industry leaders and recruitment trends in Canada Montreal, several key shifts have been identified.</w:t>
      </w:r>
    </w:p>
    <w:bookmarkStart w:id="24" w:name="from-mechanical-to-mechatronic"/>
    <w:p>
      <w:pPr>
        <w:pStyle w:val="Heading3"/>
      </w:pPr>
      <w:r>
        <w:t xml:space="preserve">3.1 From Mechanical to Mechatronic</w:t>
      </w:r>
    </w:p>
    <w:p>
      <w:pPr>
        <w:pStyle w:val="FirstParagraph"/>
      </w:pPr>
      <w:r>
        <w:t xml:space="preserve">The traditional mechanical engineer is being supplemented by mechatronic specialists. In the context of electric vehicles, the thermal management of battery packs requires sophisticated software algorithms alongside physical heat exchange designs. Engineers in Canada Montreal are increasingly required to understand control systems and embedded software, blurring the lines between hardware and IT disciplines.</w:t>
      </w:r>
    </w:p>
    <w:bookmarkEnd w:id="24"/>
    <w:bookmarkStart w:id="25" w:name="sustainability-as-a-core-competency"/>
    <w:p>
      <w:pPr>
        <w:pStyle w:val="Heading3"/>
      </w:pPr>
      <w:r>
        <w:t xml:space="preserve">3.2 Sustainability as a Core Competency</w:t>
      </w:r>
    </w:p>
    <w:p>
      <w:pPr>
        <w:pStyle w:val="FirstParagraph"/>
      </w:pPr>
      <w:r>
        <w:t xml:space="preserve">Sustainability is no longer an optional add-on but a central design constraint. In Canada Montreal, where energy grids are heavily reliant on hydroelectric power, there is immense pressure to optimize the lifecycle carbon footprint of vehicles. The Automotive Engineer must now conduct rigorous life-cycle assessments (LCA), selecting materials that are not only durable and cost-effective but also recyclable and low-carbon in their production.</w:t>
      </w:r>
    </w:p>
    <w:bookmarkEnd w:id="25"/>
    <w:bookmarkEnd w:id="26"/>
    <w:bookmarkStart w:id="29" w:name="challenges-and-strategic-responses"/>
    <w:p>
      <w:pPr>
        <w:pStyle w:val="Heading2"/>
      </w:pPr>
      <w:r>
        <w:t xml:space="preserve">4. Challenges and Strategic Responses</w:t>
      </w:r>
    </w:p>
    <w:p>
      <w:pPr>
        <w:pStyle w:val="FirstParagraph"/>
      </w:pPr>
      <w:r>
        <w:t xml:space="preserve">The transition to this new engineering paradigm has not been without challenges. This section outlines the primary obstacles faced by professionals in Canada Montreal and the strategies employed to overcome them.</w:t>
      </w:r>
    </w:p>
    <w:bookmarkStart w:id="27" w:name="the-talent-gap"/>
    <w:p>
      <w:pPr>
        <w:pStyle w:val="Heading3"/>
      </w:pPr>
      <w:r>
        <w:t xml:space="preserve">4.1 The Talent Gap</w:t>
      </w:r>
    </w:p>
    <w:p>
      <w:pPr>
        <w:pStyle w:val="FirstParagraph"/>
      </w:pPr>
      <w:r>
        <w:t xml:space="preserve">A significant shortage of qualified engineers proficient in both hardware and software remains a critical issue in Canada Montreal. To address this, local universities have introduced interdisciplinary curricula that combine automotive engineering with computer science and electrical engineering. Furthermore, companies are investing heavily in upskilling programs for existing mechanical engineers to adapt to the electric vehicle revolution.</w:t>
      </w:r>
    </w:p>
    <w:bookmarkEnd w:id="27"/>
    <w:bookmarkStart w:id="28" w:name="regulatory-compliance"/>
    <w:p>
      <w:pPr>
        <w:pStyle w:val="Heading3"/>
      </w:pPr>
      <w:r>
        <w:t xml:space="preserve">4.2 Regulatory Compliance</w:t>
      </w:r>
    </w:p>
    <w:p>
      <w:pPr>
        <w:pStyle w:val="FirstParagraph"/>
      </w:pPr>
      <w:r>
        <w:t xml:space="preserve">Navigating the regulatory landscape is complex. In Canada Montreal, engineers must comply with federal safety standards set by Transport Canada and provincial environmental regulations. The Case Study notes that compliance testing for EVs involves rigorous safety protocols regarding battery fires and high-voltage systems, requiring engineers to maintain up-to-date knowledge of evolving legislation.</w:t>
      </w:r>
    </w:p>
    <w:bookmarkEnd w:id="28"/>
    <w:bookmarkEnd w:id="29"/>
    <w:bookmarkStart w:id="30" w:name="X9775e32e372fc3f87ceabf9ee3f361ac5d06c20"/>
    <w:p>
      <w:pPr>
        <w:pStyle w:val="Heading2"/>
      </w:pPr>
      <w:r>
        <w:t xml:space="preserve">5. Impact on the Local Economy and Future Outlook</w:t>
      </w:r>
    </w:p>
    <w:p>
      <w:pPr>
        <w:pStyle w:val="FirstParagraph"/>
      </w:pPr>
      <w:r>
        <w:t xml:space="preserve">The transformation of the Automotive Engineer role in Canada Montreal has had profound economic implications. It has attracted international investment, particularly from Chinese EV manufacturers seeking partnerships with Canadian firms for battery technology and critical minerals processing. This influx of capital has revitalized the local manufacturing sector, creating high-quality jobs that require advanced technical skills.</w:t>
      </w:r>
    </w:p>
    <w:p>
      <w:pPr>
        <w:pStyle w:val="BodyText"/>
      </w:pPr>
      <w:r>
        <w:t xml:space="preserve">Looking forward, the trajectory suggests a continued deepening of digital integration. The emergence of "Smart Cities" initiatives in Canada Montreal will likely demand closer collaboration between automotive engineers and urban planners. Vehicles will no longer be isolated machines but connected nodes in a larger transportation network, requiring engineers to design for interoperability and data security.</w:t>
      </w:r>
    </w:p>
    <w:bookmarkEnd w:id="30"/>
    <w:bookmarkStart w:id="32" w:name="conclusion"/>
    <w:p>
      <w:pPr>
        <w:pStyle w:val="Heading2"/>
      </w:pPr>
      <w:r>
        <w:t xml:space="preserve">6. Conclusion</w:t>
      </w:r>
    </w:p>
    <w:p>
      <w:pPr>
        <w:pStyle w:val="FirstParagraph"/>
      </w:pPr>
      <w:r>
        <w:t xml:space="preserve">In conclusion, this Case Study demonstrates that the role of the Automotive Engineer in Canada Montreal is undergoing a profound metamorphosis. The integration of software, sustainability, and mechatronics has redefined what it means to be an engineer in this field. For professionals operating in Canada Montreal, success now depends on adaptability, continuous learning, and cross-disciplinary collaboration.</w:t>
      </w:r>
    </w:p>
    <w:p>
      <w:pPr>
        <w:pStyle w:val="BodyText"/>
      </w:pPr>
      <w:r>
        <w:t xml:space="preserve">The region stands as a model for how traditional manufacturing hubs can reinvent themselves through technological innovation and strategic educational partnerships. As the global automotive industry continues its shift toward electrification and autonomy, the lessons learned from the engineering practices in Canada Montreal will serve as a valuable blueprint for other regions seeking to remain competitive in this dynamic era.</w:t>
      </w:r>
    </w:p>
    <w:bookmarkStart w:id="31" w:name="key-takeaways"/>
    <w:p>
      <w:pPr>
        <w:pStyle w:val="Heading3"/>
      </w:pPr>
      <w:r>
        <w:t xml:space="preserve">Key Takeaways</w:t>
      </w:r>
    </w:p>
    <w:p>
      <w:pPr>
        <w:numPr>
          <w:ilvl w:val="0"/>
          <w:numId w:val="1001"/>
        </w:numPr>
        <w:pStyle w:val="Compact"/>
      </w:pPr>
      <w:r>
        <w:t xml:space="preserve">The modern Automotive Engineer must master both mechanical systems and digital software.</w:t>
      </w:r>
    </w:p>
    <w:p>
      <w:pPr>
        <w:numPr>
          <w:ilvl w:val="0"/>
          <w:numId w:val="1001"/>
        </w:numPr>
        <w:pStyle w:val="Compact"/>
      </w:pPr>
      <w:r>
        <w:t xml:space="preserve">Sustainability is a primary design driver, especially in the energy-rich context of Canada Montreal.</w:t>
      </w:r>
    </w:p>
    <w:p>
      <w:pPr>
        <w:numPr>
          <w:ilvl w:val="0"/>
          <w:numId w:val="1001"/>
        </w:numPr>
        <w:pStyle w:val="Compact"/>
      </w:pPr>
      <w:r>
        <w:t xml:space="preserve">Bilingualism and global connectivity are essential soft skills for engineers working in Canada Montreal.</w:t>
      </w:r>
    </w:p>
    <w:p>
      <w:pPr>
        <w:numPr>
          <w:ilvl w:val="0"/>
          <w:numId w:val="1001"/>
        </w:numPr>
        <w:pStyle w:val="Compact"/>
      </w:pPr>
      <w:r>
        <w:t xml:space="preserve">The local ecosystem benefits from strong ties between academia, government, and industry.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Automotive Engineer in Canada Montreal</dc:title>
  <dc:creator/>
  <dc:language>en</dc:language>
  <cp:keywords/>
  <dcterms:created xsi:type="dcterms:W3CDTF">2026-07-29T06:46:06Z</dcterms:created>
  <dcterms:modified xsi:type="dcterms:W3CDTF">2026-07-29T06:46:06Z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