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1" w:name="Xe10769727ab2321973df65e92dbe0e1328a9fc9"/>
    <w:p>
      <w:pPr>
        <w:pStyle w:val="Heading1"/>
      </w:pPr>
      <w:r>
        <w:t xml:space="preserve">Bridging Tradition and Innovation: A Case Study of the Automotive Engineer in Colombia Medellín</w:t>
      </w:r>
    </w:p>
    <w:p>
      <w:pPr>
        <w:pStyle w:val="FirstParagraph"/>
      </w:pPr>
      <w:r>
        <w:rPr>
          <w:bCs/>
          <w:b/>
        </w:rPr>
        <w:t xml:space="preserve">Date:</w:t>
      </w:r>
      <w:r>
        <w:t xml:space="preserve"> </w:t>
      </w:r>
      <w:r>
        <w:t xml:space="preserve">October 2023</w:t>
      </w:r>
      <w:r>
        <w:br/>
      </w:r>
      <w:r>
        <w:rPr>
          <w:bCs/>
          <w:b/>
        </w:rPr>
        <w:t xml:space="preserve">Subject:</w:t>
      </w:r>
      <w:r>
        <w:t xml:space="preserve">The Professional Profile, Challenges, and Strategic Impact of the Automotive Engineer within the Industrial Hub of Colombia Medellín.</w:t>
      </w:r>
    </w:p>
    <w:p>
      <w:pPr>
        <w:pStyle w:val="BodyText"/>
      </w:pPr>
      <w:r>
        <w:rPr>
          <w:bCs/>
          <w:b/>
          <w:iCs/>
          <w:i/>
        </w:rPr>
        <w:t xml:space="preserve">Abstract:</w:t>
      </w:r>
      <w:r>
        <w:br/>
      </w:r>
      <w:r>
        <w:t xml:space="preserve">This case study explores the multifaceted role of the Automotive Engineer operating in one of South America’s most dynamic industrial centers. By analyzing the specific economic, cultural, and technological landscape of Colombia Medellín, we examine how this specialized professional adapts traditional engineering principles to local constraints and opportunities. The document highlights the critical importance of this role in driving sustainable mobility solutions and maintaining competitive manufacturing standards within the region.</w:t>
      </w:r>
    </w:p>
    <w:bookmarkStart w:id="20" w:name="Xef57058b0cdc3270105bb39a03fc934e8c56cb7"/>
    <w:p>
      <w:pPr>
        <w:pStyle w:val="Heading2"/>
      </w:pPr>
      <w:r>
        <w:t xml:space="preserve">1. Introduction: The Context of Colombia Medellín</w:t>
      </w:r>
    </w:p>
    <w:p>
      <w:pPr>
        <w:pStyle w:val="FirstParagraph"/>
      </w:pPr>
      <w:r>
        <w:t xml:space="preserve">To understand the significance of the Automotive Engineer, one must first contextualize their operating environment. Colombia Medellín is not merely a city; it is a cultural and industrial beacon that has undergone one of the most remarkable urban transformations in modern history. Once notorious for instability, this vibrant metropolis in the Aburrá Valley has reinvented itself as a center for innovation, education, and heavy industry. The region boasts a robust automotive sector, characterized by both manufacturing plants (such as Ford’s assembly facility) and a dense network of small-to-medium enterprises (SMEs) focused on parts fabrication and maintenance.</w:t>
      </w:r>
    </w:p>
    <w:p>
      <w:pPr>
        <w:pStyle w:val="BodyText"/>
      </w:pPr>
      <w:r>
        <w:t xml:space="preserve">In this specific geographic context, the demand for high-level technical expertise has surged. The Automotive Engineer in Colombia Medellín serves as a pivotal figure who bridges the gap between global automotive standards and local operational realities. They are tasked not only with vehicle design and maintenance but also with navigating regulatory frameworks, implementing green technologies, and optimizing supply chains within a developing economy.</w:t>
      </w:r>
    </w:p>
    <w:bookmarkEnd w:id="20"/>
    <w:bookmarkStart w:id="23" w:name="Xd30c49feca83c1bd3b5f226d764b1d83bf29a05"/>
    <w:p>
      <w:pPr>
        <w:pStyle w:val="Heading2"/>
      </w:pPr>
      <w:r>
        <w:t xml:space="preserve">2. Profile of the Modern Automotive Engineer</w:t>
      </w:r>
    </w:p>
    <w:p>
      <w:pPr>
        <w:pStyle w:val="FirstParagraph"/>
      </w:pPr>
      <w:r>
        <w:t xml:space="preserve">The profile of an Automotive Engineer in Colombia Medellín has evolved significantly over the past decade. Historically, the role was confined to mechanical repair and basic assembly line supervision. Today, however, it requires a multidisciplinary approach combining mechanical engineering with electronics, software development, and environmental science.</w:t>
      </w:r>
    </w:p>
    <w:bookmarkStart w:id="21" w:name="technical-competencies"/>
    <w:p>
      <w:pPr>
        <w:pStyle w:val="Heading3"/>
      </w:pPr>
      <w:r>
        <w:t xml:space="preserve">2.1 Technical Competencies</w:t>
      </w:r>
    </w:p>
    <w:p>
      <w:pPr>
        <w:pStyle w:val="FirstParagraph"/>
      </w:pPr>
      <w:r>
        <w:t xml:space="preserve">An Automotive Engineer working in this region must possess advanced proficiency in Computer-Aided Design (CAD) and Computer-Aided Manufacturing (CAM). Given the strong manufacturing presence in Colombia Medellín, engineers are frequently required to optimize production lines for efficiency. Furthermore, as the global industry shifts toward electrification, local engineers are increasingly expected to understand hybrid systems and battery technologies.</w:t>
      </w:r>
    </w:p>
    <w:bookmarkEnd w:id="21"/>
    <w:bookmarkStart w:id="22" w:name="soft-skills-and-cultural-adaptability"/>
    <w:p>
      <w:pPr>
        <w:pStyle w:val="Heading3"/>
      </w:pPr>
      <w:r>
        <w:t xml:space="preserve">2.2 Soft Skills and Cultural Adaptability</w:t>
      </w:r>
    </w:p>
    <w:p>
      <w:pPr>
        <w:pStyle w:val="FirstParagraph"/>
      </w:pPr>
      <w:r>
        <w:t xml:space="preserve">Beyond technical skills, the Automotive Engineer in Colombia Medellín must excel in interpersonal communication. The industrial culture in this region is heavily relationship-based. Engineers often act as mediators between international clients, local suppliers, and government regulators. Understanding the nuances of business etiquette in Antioquia is crucial for successful project implementation.</w:t>
      </w:r>
    </w:p>
    <w:bookmarkEnd w:id="22"/>
    <w:bookmarkEnd w:id="23"/>
    <w:bookmarkStart w:id="24" w:name="Xc9be0e1bd1e568def6ebc2ecb2e4489b347623e"/>
    <w:p>
      <w:pPr>
        <w:pStyle w:val="Heading2"/>
      </w:pPr>
      <w:r>
        <w:t xml:space="preserve">3. Key Challenges Faced by Automotive Engineers</w:t>
      </w:r>
    </w:p>
    <w:p>
      <w:pPr>
        <w:pStyle w:val="FirstParagraph"/>
      </w:pPr>
      <w:r>
        <w:t xml:space="preserve">The landscape for engineering professionals in Colombia Medellín is fraught with unique challenges that differentiate it from established automotive hubs like Detroit, Stuttgart, or Tokyo.</w:t>
      </w:r>
    </w:p>
    <w:p>
      <w:pPr>
        <w:numPr>
          <w:ilvl w:val="0"/>
          <w:numId w:val="1001"/>
        </w:numPr>
        <w:pStyle w:val="Compact"/>
      </w:pPr>
      <w:r>
        <w:rPr>
          <w:bCs/>
          <w:b/>
        </w:rPr>
        <w:t xml:space="preserve">Cost Constraints:</w:t>
      </w:r>
      <w:r>
        <w:br/>
      </w:r>
      <w:r>
        <w:t xml:space="preserve">While demand is high, budgetary limitations are often stricter than in North America or Europe. Engineers must demonstrate "frugal innovation"—creating high-quality solutions that are cost-effective without compromising safety or durability. This requires a deep understanding of material science and process optimization.</w:t>
      </w:r>
    </w:p>
    <w:p>
      <w:pPr>
        <w:numPr>
          <w:ilvl w:val="0"/>
          <w:numId w:val="1001"/>
        </w:numPr>
        <w:pStyle w:val="Compact"/>
      </w:pPr>
      <w:r>
        <w:rPr>
          <w:bCs/>
          <w:b/>
        </w:rPr>
        <w:t xml:space="preserve">Technological Infrastructure Gaps:</w:t>
      </w:r>
      <w:r>
        <w:br/>
      </w:r>
      <w:r>
        <w:t xml:space="preserve">Despite Medellín’s status as an innovation hub, infrastructure disparities exist. Engineers may face intermittent internet connectivity in remote industrial zones or delays in importing specialized diagnostic tools. Adaptability and problem-solving under resource constraints are therefore core competencies.</w:t>
      </w:r>
    </w:p>
    <w:p>
      <w:pPr>
        <w:numPr>
          <w:ilvl w:val="0"/>
          <w:numId w:val="1001"/>
        </w:numPr>
        <w:pStyle w:val="Compact"/>
      </w:pPr>
      <w:r>
        <w:rPr>
          <w:bCs/>
          <w:b/>
        </w:rPr>
        <w:t xml:space="preserve">Regulatory Compliance:</w:t>
      </w:r>
      <w:r>
        <w:br/>
      </w:r>
      <w:r>
        <w:t xml:space="preserve">Navigating the environmental regulations of Colombia presents a significant hurdle. The government is increasingly enforcing stricter emission standards to combat air pollution in the metropolitan area. Automotive Engineers must ensure that vehicle modifications and manufacturing processes comply with these evolving laws, often requiring them to stay abreast of legislative changes that impact technical design.</w:t>
      </w:r>
    </w:p>
    <w:p>
      <w:pPr>
        <w:numPr>
          <w:ilvl w:val="0"/>
          <w:numId w:val="1001"/>
        </w:numPr>
        <w:pStyle w:val="Compact"/>
      </w:pPr>
      <w:r>
        <w:rPr>
          <w:bCs/>
          <w:b/>
        </w:rPr>
        <w:t xml:space="preserve">Talent Retention:</w:t>
      </w:r>
      <w:r>
        <w:br/>
      </w:r>
      <w:r>
        <w:t xml:space="preserve">There is a competitive brain drain, where skilled engineers are poached by multinational corporations or emigrate for better opportunities. Local Automotive Engineers must continuously upskill to remain relevant and retain their positions within the dynamic economy of Colombia Medellín.</w:t>
      </w:r>
    </w:p>
    <w:bookmarkEnd w:id="24"/>
    <w:bookmarkStart w:id="28" w:name="strategic-impact-and-opportunities"/>
    <w:p>
      <w:pPr>
        <w:pStyle w:val="Heading2"/>
      </w:pPr>
      <w:r>
        <w:t xml:space="preserve">4. Strategic Impact and Opportunities</w:t>
      </w:r>
    </w:p>
    <w:p>
      <w:pPr>
        <w:pStyle w:val="FirstParagraph"/>
      </w:pPr>
      <w:r>
        <w:t xml:space="preserve">Despite these challenges, the role of the Automotive Engineer in Colombia Medellín offers immense strategic value. The region is positioning itself as a hub for sustainable mobility, leveraging its topography and urban planning initiatives.</w:t>
      </w:r>
    </w:p>
    <w:bookmarkStart w:id="25" w:name="promotion-of-sustainable-mobility"/>
    <w:p>
      <w:pPr>
        <w:pStyle w:val="Heading3"/>
      </w:pPr>
      <w:r>
        <w:t xml:space="preserve">4.1 Promotion of Sustainable Mobility</w:t>
      </w:r>
    </w:p>
    <w:p>
      <w:pPr>
        <w:pStyle w:val="FirstParagraph"/>
      </w:pPr>
      <w:r>
        <w:t xml:space="preserve">Mesquite Medellín has invested heavily in public transport solutions like the Metrocable and Metrotren. Automotive Engineers are increasingly involved in integrating electric buses and low-emission vehicles into this network. Their expertise is vital in adapting vehicles to the steep inclines and complex urban geometry of the Aburrá Valley, ensuring safety and energy efficiency.</w:t>
      </w:r>
    </w:p>
    <w:bookmarkEnd w:id="25"/>
    <w:bookmarkStart w:id="26" w:name="industrial-competitiveness"/>
    <w:p>
      <w:pPr>
        <w:pStyle w:val="Heading3"/>
      </w:pPr>
      <w:r>
        <w:t xml:space="preserve">4.2 Industrial Competitiveness</w:t>
      </w:r>
    </w:p>
    <w:p>
      <w:pPr>
        <w:pStyle w:val="FirstParagraph"/>
      </w:pPr>
      <w:r>
        <w:t xml:space="preserve">The automotive sector contributes significantly to the GDP of Antioquia. By implementing lean manufacturing techniques and adopting Industry 4.0 technologies (IoT, AI in diagnostics), Automotive Engineers enhance the global competitiveness of local suppliers. This attracts foreign direct investment, creating a virtuous cycle of growth and innovation within Colombia Medellín.</w:t>
      </w:r>
    </w:p>
    <w:bookmarkEnd w:id="26"/>
    <w:bookmarkStart w:id="27" w:name="educational-leadership"/>
    <w:p>
      <w:pPr>
        <w:pStyle w:val="Heading3"/>
      </w:pPr>
      <w:r>
        <w:t xml:space="preserve">4.3 Educational Leadership</w:t>
      </w:r>
    </w:p>
    <w:p>
      <w:pPr>
        <w:pStyle w:val="FirstParagraph"/>
      </w:pPr>
      <w:r>
        <w:t xml:space="preserve">A growing number of Automotive Engineers in the region are taking on mentorship roles at universities such as Universidad de Antioquia and Universidad Nacional de Colombia. They are shaping the curriculum to ensure that future generations of engineers are prepared for the digital and green transitions, thereby securing the long-term sustainability of the sector.</w:t>
      </w:r>
    </w:p>
    <w:bookmarkEnd w:id="27"/>
    <w:bookmarkEnd w:id="28"/>
    <w:bookmarkStart w:id="29" w:name="X0d37f66378aa6a5c2ff93fb67c24f60cdc38cc3"/>
    <w:p>
      <w:pPr>
        <w:pStyle w:val="Heading2"/>
      </w:pPr>
      <w:r>
        <w:t xml:space="preserve">5. Case Example: The Electric Bus Integration Project</w:t>
      </w:r>
    </w:p>
    <w:p>
      <w:pPr>
        <w:pStyle w:val="FirstParagraph"/>
      </w:pPr>
      <w:r>
        <w:t xml:space="preserve">To illustrate these points, consider a recent project in Colombia Medellín involving the integration of electric buses into a major transit corridor. A team led by Senior Automotive Engineers faced challenges related to battery thermal management in humid highland conditions and charging infrastructure logistics.</w:t>
      </w:r>
    </w:p>
    <w:p>
      <w:pPr>
        <w:pStyle w:val="BodyText"/>
      </w:pPr>
      <w:r>
        <w:rPr>
          <w:bCs/>
          <w:b/>
        </w:rPr>
        <w:t xml:space="preserve">Action:</w:t>
      </w:r>
      <w:r>
        <w:t xml:space="preserve">The engineers collaborated with local tech startups to develop adaptive cooling systems for the batteries, tailored specifically to Medellín’s climate. They also worked with city planners to optimize charging station placement based on traffic flow data.</w:t>
      </w:r>
    </w:p>
    <w:p>
      <w:pPr>
        <w:pStyle w:val="BodyText"/>
      </w:pPr>
      <w:r>
        <w:rPr>
          <w:bCs/>
          <w:b/>
        </w:rPr>
        <w:t xml:space="preserve">Result:</w:t>
      </w:r>
      <w:r>
        <w:t xml:space="preserve">The project reduced operational costs by 20% compared to diesel buses and significantly lowered carbon emissions in the city center. This success story highlights how localized engineering expertise can solve global problems with specific regional twists, reinforcing the vital role of the Automotive Engineer in Colombia Medellín.</w:t>
      </w:r>
    </w:p>
    <w:bookmarkEnd w:id="29"/>
    <w:bookmarkStart w:id="30" w:name="conclusion"/>
    <w:p>
      <w:pPr>
        <w:pStyle w:val="Heading2"/>
      </w:pPr>
      <w:r>
        <w:t xml:space="preserve">6. Conclusion</w:t>
      </w:r>
    </w:p>
    <w:p>
      <w:pPr>
        <w:pStyle w:val="FirstParagraph"/>
      </w:pPr>
      <w:r>
        <w:t xml:space="preserve">The Automotive Engineer is a cornerstone of industrial progress in Colombia Medellín. Their ability to navigate technical complexities, regulatory environments, and cultural nuances makes them indispensable to the region’s economic trajectory. As global trends move toward electrification and digitalization, these professionals are at the forefront of adapting these technologies for local application.</w:t>
      </w:r>
    </w:p>
    <w:p>
      <w:pPr>
        <w:pStyle w:val="BodyText"/>
      </w:pPr>
      <w:r>
        <w:t xml:space="preserve">For stakeholders looking to invest or collaborate in this sector, understanding the specific value proposition of engineering talent in Colombia Medellín is essential. It is not just about manufacturing; it is about innovation born from necessity and refined by a resilient industrial culture. The future of mobility in Latin America will likely be shaped by the engineers working within this vibrant Colombian hub, proving that local expertise has global relevance.</w:t>
      </w:r>
    </w:p>
    <w:p>
      <w:pPr>
        <w:pStyle w:val="BodyText"/>
      </w:pPr>
      <w:r>
        <w:rPr>
          <w:bCs/>
          <w:b/>
        </w:rPr>
        <w:t xml:space="preserve">Recommendations for Stakeholders:</w:t>
      </w:r>
      <w:r>
        <w:br/>
      </w:r>
      <w:r>
        <w:t xml:space="preserve">1. Invest in continuous professional development programs for Automotive Engineers in Colombia Medellín.</w:t>
      </w:r>
      <w:r>
        <w:br/>
      </w:r>
      <w:r>
        <w:t xml:space="preserve">2. Foster partnerships between academia and industry to address specific local topographical and climatic challenges.</w:t>
      </w:r>
      <w:r>
        <w:br/>
      </w:r>
      <w:r>
        <w:t xml:space="preserve">3. Support policy initiatives that encourage the adoption of green technologies by local automotive SMEs.</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Automotive Engineer in Colombia Medellín</dc:title>
  <dc:creator/>
  <dc:language>en</dc:language>
  <cp:keywords/>
  <dcterms:created xsi:type="dcterms:W3CDTF">2026-07-29T17:32:53Z</dcterms:created>
  <dcterms:modified xsi:type="dcterms:W3CDTF">2026-07-29T17:32:53Z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