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3" w:name="Xe29708ddce246657867f7307691703c6e2567cf"/>
    <w:p>
      <w:pPr>
        <w:pStyle w:val="Heading1"/>
      </w:pPr>
      <w:r>
        <w:t xml:space="preserve">Case Study: The Evolution and Strategic Role of the Automotive Engineer in Egypt Alexandria</w:t>
      </w:r>
    </w:p>
    <w:p>
      <w:pPr>
        <w:pStyle w:val="FirstParagraph"/>
      </w:pPr>
      <w:r>
        <w:rPr>
          <w:bCs/>
          <w:b/>
        </w:rPr>
        <w:t xml:space="preserve">Date:</w:t>
      </w:r>
      <w:r>
        <w:t xml:space="preserve"> </w:t>
      </w:r>
      <w:r>
        <w:t xml:space="preserve">October 2023</w:t>
      </w:r>
      <w:r>
        <w:br/>
      </w:r>
      <w:r>
        <w:rPr>
          <w:bCs/>
          <w:b/>
        </w:rPr>
        <w:t xml:space="preserve">Subject:</w:t>
      </w:r>
      <w:r>
        <w:t xml:space="preserve">The critical intersection of mechanical engineering, industrial logistics, and technological innovation within the coastal hub of Egypt Alexandria.</w:t>
      </w:r>
    </w:p>
    <w:p>
      <w:pPr>
        <w:pStyle w:val="BodyText"/>
      </w:pPr>
      <w:r>
        <w:rPr>
          <w:bCs/>
          <w:b/>
        </w:rPr>
        <w:t xml:space="preserve">Executive Summary:</w:t>
      </w:r>
      <w:r>
        <w:br/>
      </w:r>
      <w:r>
        <w:t xml:space="preserve">This case study examines the multifaceted role of the Automotive Engineer in Egypt Alexandria. It analyzes how this specific professional adapts to a region characterized by high import dependency, emerging local manufacturing capabilities, and unique environmental challenges such as humidity and traffic density. The study highlights the transition from traditional maintenance engineering to advanced systems integration within one of North Africa's most critical industrial cities.</w:t>
      </w:r>
    </w:p>
    <w:bookmarkStart w:id="20" w:name="introduction"/>
    <w:p>
      <w:pPr>
        <w:pStyle w:val="Heading2"/>
      </w:pPr>
      <w:r>
        <w:t xml:space="preserve">1. Introduction</w:t>
      </w:r>
    </w:p>
    <w:p>
      <w:pPr>
        <w:pStyle w:val="FirstParagraph"/>
      </w:pPr>
      <w:r>
        <w:t xml:space="preserve">The automotive sector is a cornerstone of the global economy, but its specific dynamics vary significantly by region. In Egypt Alexandria, the role of the Automotive Engineer is not merely technical; it is strategic and logistical. As a major port city and industrial hub, Egypt Alexandria serves as the primary gateway for vehicle imports into North Africa and acts as a growing center for assembly plants servicing both local consumption and regional export markets.</w:t>
      </w:r>
    </w:p>
    <w:p>
      <w:pPr>
        <w:pStyle w:val="BodyText"/>
      </w:pPr>
      <w:r>
        <w:t xml:space="preserve">An</w:t>
      </w:r>
      <w:r>
        <w:t xml:space="preserve"> </w:t>
      </w:r>
      <w:r>
        <w:rPr>
          <w:bCs/>
          <w:b/>
        </w:rPr>
        <w:t xml:space="preserve">Automotive Engineer</w:t>
      </w:r>
      <w:r>
        <w:t xml:space="preserve"> </w:t>
      </w:r>
      <w:r>
        <w:t xml:space="preserve">operating in this specific locale must navigate a complex landscape. Unlike engineers in developed nations with mature domestic supply chains, their counterparts in Egypt Alexandria often deal with fragmented supplier networks, rapid technological obsolescence due to import-heavy models, and harsh environmental conditions that accelerate vehicle wear. This document explores how an Automotive Engineer addresses these challenges through innovation, process optimization, and strategic planning.</w:t>
      </w:r>
    </w:p>
    <w:bookmarkEnd w:id="20"/>
    <w:bookmarkStart w:id="24" w:name="X0643391ecb217fe0208de36694f9d5de59c5070"/>
    <w:p>
      <w:pPr>
        <w:pStyle w:val="Heading2"/>
      </w:pPr>
      <w:r>
        <w:t xml:space="preserve">2. Contextual Background: The Egypt Alexandria Landscape</w:t>
      </w:r>
    </w:p>
    <w:p>
      <w:pPr>
        <w:pStyle w:val="FirstParagraph"/>
      </w:pPr>
      <w:r>
        <w:t xml:space="preserve">To understand the necessity of specialized engineering expertise in this region, one must first analyze the local ecosystem. Egypt Alexandria is distinct from Cairo or other inland regions due to its maritime orientation and industrial history.</w:t>
      </w:r>
    </w:p>
    <w:bookmarkStart w:id="21" w:name="industrial-infrastructure"/>
    <w:p>
      <w:pPr>
        <w:pStyle w:val="Heading3"/>
      </w:pPr>
      <w:r>
        <w:t xml:space="preserve">2.1 Industrial Infrastructure</w:t>
      </w:r>
    </w:p>
    <w:p>
      <w:pPr>
        <w:pStyle w:val="FirstParagraph"/>
      </w:pPr>
      <w:r>
        <w:t xml:space="preserve">The city hosts numerous industrial zones, including Dekheila and Sidi Gaber, where assembly plants for major global brands (such as Fiat, Hyundai, and local manufacturers) are located. The Automotive Engineer here is responsible for ensuring that these facilities meet international quality standards while managing local production constraints.</w:t>
      </w:r>
    </w:p>
    <w:bookmarkEnd w:id="21"/>
    <w:bookmarkStart w:id="22" w:name="environmental-factors"/>
    <w:p>
      <w:pPr>
        <w:pStyle w:val="Heading3"/>
      </w:pPr>
      <w:r>
        <w:t xml:space="preserve">2.2 Environmental Factors</w:t>
      </w:r>
    </w:p>
    <w:p>
      <w:pPr>
        <w:pStyle w:val="FirstParagraph"/>
      </w:pPr>
      <w:r>
        <w:t xml:space="preserve">Alexandria’s Mediterranean climate presents specific challenges for automotive systems. High humidity levels accelerate corrosion in chassis and electrical components, while sandstorms can clog air filters and affect engine performance. The Automotive Engineer must design maintenance schedules and select materials that withstand these aggressive environmental factors, a consideration less critical in arid desert regions.</w:t>
      </w:r>
    </w:p>
    <w:bookmarkEnd w:id="22"/>
    <w:bookmarkStart w:id="23" w:name="traffic-density"/>
    <w:p>
      <w:pPr>
        <w:pStyle w:val="Heading3"/>
      </w:pPr>
      <w:r>
        <w:t xml:space="preserve">2.3 Traffic Density</w:t>
      </w:r>
    </w:p>
    <w:p>
      <w:pPr>
        <w:pStyle w:val="FirstParagraph"/>
      </w:pPr>
      <w:r>
        <w:t xml:space="preserve">The city’s traffic patterns differ significantly from other Egyptian cities. While Cairo is known for gridlock, Alexandria features a mix of coastal congestion and heavy commercial transport moving through the port areas. This requires Automotive Engineers to optimize fleet management systems for stop-and-go driving conditions, focusing on fuel efficiency and transmission longevity.</w:t>
      </w:r>
    </w:p>
    <w:bookmarkEnd w:id="23"/>
    <w:bookmarkEnd w:id="24"/>
    <w:bookmarkStart w:id="25" w:name="X0909e068561cc249d7ce8b28c95577fa52cf8c4"/>
    <w:p>
      <w:pPr>
        <w:pStyle w:val="Heading2"/>
      </w:pPr>
      <w:r>
        <w:t xml:space="preserve">3. Core Responsibilities of the Automotive Engineer in Egypt Alexandria</w:t>
      </w:r>
    </w:p>
    <w:p>
      <w:pPr>
        <w:pStyle w:val="FirstParagraph"/>
      </w:pPr>
      <w:r>
        <w:t xml:space="preserve">The role extends beyond traditional mechanical repair. The modern Automotive Engineer in this region acts as a bridge between imported technology and local operational realities.</w:t>
      </w:r>
    </w:p>
    <w:p>
      <w:pPr>
        <w:pStyle w:val="BodyText"/>
      </w:pPr>
      <w:r>
        <w:t xml:space="preserve">Focal Area</w:t>
      </w:r>
    </w:p>
    <w:p>
      <w:pPr>
        <w:pStyle w:val="BodyText"/>
      </w:pPr>
      <w:r>
        <w:t xml:space="preserve">Description of Responsibility</w:t>
      </w:r>
    </w:p>
    <w:p>
      <w:pPr>
        <w:pStyle w:val="BodyText"/>
      </w:pPr>
      <w:r>
        <w:t xml:space="preserve">Impact on Egypt Alexandria Industry</w:t>
      </w:r>
    </w:p>
    <w:p>
      <w:pPr>
        <w:pStyle w:val="BodyText"/>
      </w:pPr>
      <w:r>
        <w:t xml:space="preserve">currency exchange rate fluctuations and supply chain disruptions. By localizing certain maintenance protocols, they help reduce the total cost of ownership for fleet operators in the region.</w:t>
      </w:r>
    </w:p>
    <w:p>
      <w:pPr>
        <w:pStyle w:val="BodyText"/>
      </w:pPr>
      <w:r>
        <w:rPr>
          <w:bCs/>
          <w:b/>
        </w:rPr>
        <w:t xml:space="preserve">Emissions &amp; Compliance</w:t>
      </w:r>
    </w:p>
    <w:p>
      <w:pPr>
        <w:pStyle w:val="BodyText"/>
      </w:pPr>
      <w:r>
        <w:t xml:space="preserve">Navigating Egyptian environmental laws and Euro emission standards.</w:t>
      </w:r>
    </w:p>
    <w:p>
      <w:pPr>
        <w:pStyle w:val="BodyText"/>
      </w:pPr>
      <w:r>
        <w:rPr>
          <w:iCs/>
          <w:i/>
        </w:rPr>
        <w:t xml:space="preserve">The implementation of stricter emission controls in Alexandria requires engineers to retrofit older fleets and ensure new imports comply with local regulations, reducing urban pollution in a densely populated coastal city.</w:t>
      </w:r>
    </w:p>
    <w:bookmarkEnd w:id="25"/>
    <w:bookmarkStart w:id="29" w:name="X16843277513679fa3be7c2ab3f3aab57205d1ce"/>
    <w:p>
      <w:pPr>
        <w:pStyle w:val="Heading2"/>
      </w:pPr>
      <w:r>
        <w:t xml:space="preserve">4. Case Scenario: The Fleet Modernization Project</w:t>
      </w:r>
    </w:p>
    <w:p>
      <w:pPr>
        <w:pStyle w:val="FirstParagraph"/>
      </w:pPr>
      <w:r>
        <w:t xml:space="preserve">To illustrate the practical application of these duties, consider a hypothetical but realistic scenario involving a large logistics company operating out of the Port of Alexandria.</w:t>
      </w:r>
    </w:p>
    <w:bookmarkStart w:id="26" w:name="the-challenge"/>
    <w:p>
      <w:pPr>
        <w:pStyle w:val="Heading3"/>
      </w:pPr>
      <w:r>
        <w:t xml:space="preserve">The Challenge</w:t>
      </w:r>
    </w:p>
    <w:p>
      <w:pPr>
        <w:pStyle w:val="FirstParagraph"/>
      </w:pPr>
      <w:r>
        <w:t xml:space="preserve">The company faced a 15% increase in unplanned downtime for its delivery trucks. The vehicles, primarily imported diesel vans and light trucks, were suffering from premature turbocharger failures and electrical system short circuits due to the humid coastal air.</w:t>
      </w:r>
    </w:p>
    <w:bookmarkEnd w:id="26"/>
    <w:bookmarkStart w:id="27" w:name="the-engineers-intervention"/>
    <w:p>
      <w:pPr>
        <w:pStyle w:val="Heading3"/>
      </w:pPr>
      <w:r>
        <w:t xml:space="preserve">The Engineer’s Intervention</w:t>
      </w:r>
    </w:p>
    <w:p>
      <w:pPr>
        <w:pStyle w:val="FirstParagraph"/>
      </w:pPr>
      <w:r>
        <w:t xml:space="preserve">A Senior Automotive Engineer was hired to lead a diagnostic task force. The approach involved three key steps:</w:t>
      </w:r>
    </w:p>
    <w:p>
      <w:pPr>
        <w:numPr>
          <w:ilvl w:val="0"/>
          <w:numId w:val="1001"/>
        </w:numPr>
        <w:pStyle w:val="Compact"/>
      </w:pPr>
      <w:r>
        <w:rPr>
          <w:bCs/>
          <w:b/>
        </w:rPr>
        <w:t xml:space="preserve">Data Analysis:</w:t>
      </w:r>
      <w:r>
        <w:t xml:space="preserve"> </w:t>
      </w:r>
      <w:r>
        <w:t xml:space="preserve">The engineer analyzed maintenance logs and found that 60% of failures occurred during the summer months when humidity peaked.</w:t>
      </w:r>
    </w:p>
    <w:p>
      <w:pPr>
        <w:numPr>
          <w:ilvl w:val="0"/>
          <w:numId w:val="1001"/>
        </w:numPr>
        <w:pStyle w:val="Compact"/>
      </w:pPr>
      <w:r>
        <w:rPr>
          <w:bCs/>
          <w:b/>
        </w:rPr>
        <w:t xml:space="preserve">Tech Adaptation:</w:t>
      </w:r>
      <w:r>
        <w:t xml:space="preserve"> </w:t>
      </w:r>
      <w:r>
        <w:t xml:space="preserve">Instead of standard manufacturer recommendations, the engineer modified the maintenance schedule. This included installing additional waterproofing seals on critical ECU (Electronic Control Unit) connections and using corrosion-inhibiting sprays on chassis components tailored for coastal environments.</w:t>
      </w:r>
    </w:p>
    <w:p>
      <w:pPr>
        <w:numPr>
          <w:ilvl w:val="0"/>
          <w:numId w:val="1001"/>
        </w:numPr>
        <w:pStyle w:val="Compact"/>
      </w:pPr>
      <w:r>
        <w:rPr>
          <w:bCs/>
          <w:b/>
        </w:rPr>
        <w:t xml:space="preserve">Local Sourcing Strategy:</w:t>
      </w:r>
      <w:r>
        <w:t xml:space="preserve"> </w:t>
      </w:r>
      <w:r>
        <w:t xml:space="preserve">Working with local suppliers in Egypt Alexandria, the engineer identified alternative air filter materials that were more resistant to sand infiltration than standard OEM parts, which were expensive and took weeks to import via the port.</w:t>
      </w:r>
    </w:p>
    <w:bookmarkEnd w:id="27"/>
    <w:bookmarkStart w:id="28" w:name="the-result"/>
    <w:p>
      <w:pPr>
        <w:pStyle w:val="Heading3"/>
      </w:pPr>
      <w:r>
        <w:t xml:space="preserve">The Result</w:t>
      </w:r>
    </w:p>
    <w:p>
      <w:pPr>
        <w:pStyle w:val="FirstParagraph"/>
      </w:pPr>
      <w:r>
        <w:t xml:space="preserve">Within six months, unplanned downtime dropped by 40%. Fuel consumption improved by 5% due to better engine breathing from the modified air filtration. This case demonstrates how the Automotive Engineer in Egypt Alexandria adds value not just through mechanical knowledge, but through environmental adaptation and supply chain innovation.</w:t>
      </w:r>
    </w:p>
    <w:bookmarkEnd w:id="28"/>
    <w:bookmarkEnd w:id="29"/>
    <w:bookmarkStart w:id="30" w:name="challenges-and-future-outlook"/>
    <w:p>
      <w:pPr>
        <w:pStyle w:val="Heading2"/>
      </w:pPr>
      <w:r>
        <w:t xml:space="preserve">5. Challenges and Future Outlook</w:t>
      </w:r>
    </w:p>
    <w:p>
      <w:pPr>
        <w:pStyle w:val="FirstParagraph"/>
      </w:pPr>
      <w:r>
        <w:t xml:space="preserve">The role of the Automotive Engineer in this region is evolving rapidly. Several key challenges define the future trajectory:</w:t>
      </w:r>
    </w:p>
    <w:p>
      <w:pPr>
        <w:numPr>
          <w:ilvl w:val="0"/>
          <w:numId w:val="1002"/>
        </w:numPr>
        <w:pStyle w:val="Compact"/>
      </w:pPr>
      <w:r>
        <w:rPr>
          <w:bCs/>
          <w:b/>
        </w:rPr>
        <w:t xml:space="preserve">Skill Gap:</w:t>
      </w:r>
    </w:p>
    <w:p>
      <w:pPr>
        <w:numPr>
          <w:ilvl w:val="0"/>
          <w:numId w:val="1002"/>
        </w:numPr>
        <w:pStyle w:val="Compact"/>
      </w:pPr>
      <w:r>
        <w:rPr>
          <w:bCs/>
          <w:b/>
        </w:rPr>
        <w:t xml:space="preserve">Supply Chain Volatility:</w:t>
      </w:r>
      <w:r>
        <w:t xml:space="preserve"> </w:t>
      </w:r>
      <w:r>
        <w:t xml:space="preserve">Reliance on imported parts means that geopolitical issues or currency devaluation can halt maintenance operations. Automotive Engineers must become experts in inventory forecasting and alternative part sourcing.</w:t>
      </w:r>
    </w:p>
    <w:p>
      <w:pPr>
        <w:numPr>
          <w:ilvl w:val="0"/>
          <w:numId w:val="1002"/>
        </w:numPr>
        <w:pStyle w:val="Compact"/>
      </w:pPr>
      <w:r>
        <w:rPr>
          <w:bCs/>
          <w:b/>
        </w:rPr>
        <w:t xml:space="preserve">Digital Integration:</w:t>
      </w:r>
      <w:r>
        <w:t xml:space="preserve">The rise of telematics and IoT in commercial vehicles requires engineers to have data analytics skills. In Egypt Alexandria, where logistics are king, the ability to interpret real-time vehicle data is becoming as important as wrench-turning expertise.</w:t>
      </w:r>
    </w:p>
    <w:bookmarkEnd w:id="30"/>
    <w:bookmarkStart w:id="31" w:name="conclusion"/>
    <w:p>
      <w:pPr>
        <w:pStyle w:val="Heading2"/>
      </w:pPr>
      <w:r>
        <w:t xml:space="preserve">6. Conclusion</w:t>
      </w:r>
    </w:p>
    <w:p>
      <w:pPr>
        <w:pStyle w:val="FirstParagraph"/>
      </w:pPr>
      <w:r>
        <w:t xml:space="preserve">The Automotive Engineer in Egypt Alexandria is a pivotal figure in the region's economic infrastructure. They operate at the intersection of global automotive technology and local industrial realities. By addressing specific environmental challenges, optimizing logistics for port-based operations, and driving sustainability initiatives, these engineers ensure that the automotive sector remains efficient and competitive.</w:t>
      </w:r>
    </w:p>
    <w:p>
      <w:pPr>
        <w:pStyle w:val="BodyText"/>
      </w:pPr>
      <w:r>
        <w:t xml:space="preserve">For stakeholders investing in or operating within Egypt Alexandria, recognizing the strategic value of specialized Automotive Engineering talent is crucial. It is not merely a support function but a driver of operational excellence and cost reduction. As the city continues to grow as an industrial hub, the demand for engineers who can bridge traditional mechanical skills with modern digital and environmental competencies will only increase.</w:t>
      </w:r>
    </w:p>
    <w:bookmarkEnd w:id="31"/>
    <w:bookmarkStart w:id="32" w:name="recommendations"/>
    <w:p>
      <w:pPr>
        <w:pStyle w:val="Heading2"/>
      </w:pPr>
      <w:r>
        <w:t xml:space="preserve">7. Recommendations</w:t>
      </w:r>
    </w:p>
    <w:p>
      <w:pPr>
        <w:pStyle w:val="FirstParagraph"/>
      </w:pPr>
      <w:r>
        <w:t xml:space="preserve">Based on this case study, we recommend:</w:t>
      </w:r>
    </w:p>
    <w:p>
      <w:pPr>
        <w:numPr>
          <w:ilvl w:val="0"/>
          <w:numId w:val="1003"/>
        </w:numPr>
        <w:pStyle w:val="Compact"/>
      </w:pPr>
      <w:r>
        <w:rPr>
          <w:bCs/>
          <w:b/>
        </w:rPr>
        <w:t xml:space="preserve">Polytechnic Integration:</w:t>
      </w:r>
    </w:p>
    <w:p>
      <w:pPr>
        <w:numPr>
          <w:ilvl w:val="0"/>
          <w:numId w:val="1003"/>
        </w:numPr>
        <w:pStyle w:val="Compact"/>
      </w:pPr>
      <w:r>
        <w:rPr>
          <w:bCs/>
          <w:b/>
        </w:rPr>
        <w:t xml:space="preserve">Certification Programs:</w:t>
      </w:r>
    </w:p>
    <w:p>
      <w:pPr>
        <w:numPr>
          <w:ilvl w:val="0"/>
          <w:numId w:val="1003"/>
        </w:numPr>
        <w:pStyle w:val="Compact"/>
      </w:pPr>
      <w:r>
        <w:rPr>
          <w:bCs/>
          <w:b/>
        </w:rPr>
        <w:t xml:space="preserve">Innovation Hubs: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Egypt Alexandria</dc:title>
  <dc:creator/>
  <dc:language>en</dc:language>
  <cp:keywords/>
  <dcterms:created xsi:type="dcterms:W3CDTF">2026-07-29T09:33:06Z</dcterms:created>
  <dcterms:modified xsi:type="dcterms:W3CDTF">2026-07-29T09:33:06Z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