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3" w:name="Xb0bef9cc4932a6cff703dfdbde060e10ab73c6b"/>
    <w:p>
      <w:pPr>
        <w:pStyle w:val="Heading1"/>
      </w:pPr>
      <w:r>
        <w:t xml:space="preserve">Case Study: The Strategic Role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Analyzing Technical Innovation and Regulatory Compliance in the Indian Automotive Sector</w:t>
      </w:r>
    </w:p>
    <w:p>
      <w:pPr>
        <w:pStyle w:val="BodyText"/>
      </w:pPr>
      <w:r>
        <w:t xml:space="preserve">The automotive industry is undergoing its most significant transformation in a century, driven by electrification, connectivity, autonomous driving technologies, and stringent environmental regulations. In this dynamic landscape,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serves as the pivotal figure who bridges theoretical design with practical manufacturing realities. This case study specifically examines the unique challenges and opportunities faced by automotive professionals operating within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one of India's largest economic hubs and a critical center for automotive manufacturing and R&amp;D, Mumbai presents a distinct operational environment characterized by dense urban infrastructure, diverse consumer demographics, and rigorous regulatory frameworks. This document explores how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navigates these complexities to drive innovation while ensuring compliance with national standards.</w:t>
      </w:r>
    </w:p>
    <w:p>
      <w:pPr>
        <w:pStyle w:val="BodyText"/>
      </w:pPr>
      <w:r>
        <w:t xml:space="preserve">The Case Subject: AutoTech Solutions Ltd.</w:t>
      </w:r>
    </w:p>
    <w:p>
      <w:pPr>
        <w:pStyle w:val="BodyText"/>
      </w:pPr>
      <w:r>
        <w:rPr>
          <w:iCs/>
          <w:i/>
        </w:rPr>
        <w:t xml:space="preserve">Note: AutoTech Solutions Ltd. is a composite entity representing typical mid-to-large scale automotive manufacturers based in the Mumbai Metropolitan Region (MMR), particularly in hubs like Chakan near Pune and Andheri, Mumbai.</w:t>
      </w:r>
    </w:p>
    <w:p>
      <w:pPr>
        <w:pStyle w:val="BodyText"/>
      </w:pPr>
      <w:r>
        <w:t xml:space="preserve">AutoTech Solutions Ltd. specializes in the design and production of compact electric vehicles (EVs) tailored for urban mobility. Their primary market is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 city known for its high population density, traffic congestion, and increasing demand for sustainable transport solutions. The engineering team is led by a Chief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who oversees vehicle architecture, battery integration, safety systems, and manufacturing processes.</w:t>
      </w:r>
    </w:p>
    <w:p>
      <w:pPr>
        <w:pStyle w:val="BodyText"/>
      </w:pPr>
      <w:r>
        <w:t xml:space="preserve">The position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MumbaiIndia Mumbai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Infrastructure Constraints:</w:t>
      </w:r>
      <w:r>
        <w:t xml:space="preserve"> </w:t>
      </w:r>
      <w:r>
        <w:t xml:space="preserve">Vehicles designed for</w:t>
      </w:r>
      <w:r>
        <w:t xml:space="preserve"> </w:t>
      </w:r>
      <w:r>
        <w:rPr>
          <w:bCs/>
          <w:b/>
        </w:rPr>
        <w:t xml:space="preserve">India Mumbai</w:t>
      </w:r>
    </w:p>
    <w:p>
      <w:pPr>
        <w:pStyle w:val="FirstParagraph"/>
      </w:pPr>
      <w:r>
        <w:t xml:space="preserve">The engineering team at AutoTech Solutions faced several critical hurdles during the development of their flagship urban EV model:</w:t>
      </w:r>
    </w:p>
    <w:bookmarkStart w:id="20" w:name="thermal-management-in-tropical-climates"/>
    <w:p>
      <w:pPr>
        <w:pStyle w:val="Heading3"/>
      </w:pPr>
      <w:r>
        <w:t xml:space="preserve">5.1 Thermal Management in Tropical Climates</w:t>
      </w:r>
    </w:p>
    <w:p>
      <w:pPr>
        <w:pStyle w:val="FirstParagraph"/>
      </w:pPr>
      <w:r>
        <w:t xml:space="preserve">Mumbai experiences high humidity and temperatures often exceeding 35°C (95°F). The</w:t>
      </w:r>
      <w:r>
        <w:t xml:space="preserve"> </w:t>
      </w:r>
      <w:r>
        <w:rPr>
          <w:bCs/>
          <w:b/>
        </w:rPr>
        <w:t xml:space="preserve">Automotive EngineerIndia Mumbai</w:t>
      </w:r>
      <w:r>
        <w:t xml:space="preserve">.</w:t>
      </w:r>
    </w:p>
    <w:bookmarkEnd w:id="20"/>
    <w:bookmarkStart w:id="21" w:name="supply-chain-localization"/>
    <w:p>
      <w:pPr>
        <w:pStyle w:val="Heading3"/>
      </w:pPr>
      <w:r>
        <w:t xml:space="preserve">5.2 Supply Chain Localization</w:t>
      </w:r>
    </w:p>
    <w:p>
      <w:pPr>
        <w:pStyle w:val="FirstParagraph"/>
      </w:pPr>
      <w:r>
        <w:t xml:space="preserve">To reduce costs and meet government incentives under the Production Linked Incentive (PLI) scheme, the</w:t>
      </w:r>
      <w:r>
        <w:t xml:space="preserve"> </w:t>
      </w:r>
      <w:r>
        <w:rPr>
          <w:bCs/>
          <w:b/>
        </w:rPr>
        <w:t xml:space="preserve">Automotive EngineerIndia Mumbai</w:t>
      </w:r>
    </w:p>
    <w:bookmarkEnd w:id="21"/>
    <w:bookmarkStart w:id="22" w:name="safety-and-crashworthiness"/>
    <w:p>
      <w:pPr>
        <w:pStyle w:val="Heading3"/>
      </w:pPr>
      <w:r>
        <w:t xml:space="preserve">5.3 Safety and Crashworthiness</w:t>
      </w:r>
    </w:p>
    <w:p>
      <w:pPr>
        <w:pStyle w:val="FirstParagraph"/>
      </w:pPr>
      <w:r>
        <w:t xml:space="preserve">With diverse two-wheeler traffic in</w:t>
      </w:r>
    </w:p>
    <w:p>
      <w:pPr>
        <w:pStyle w:val="BodyText"/>
      </w:pPr>
      <w:r>
        <w:t xml:space="preserve">India MumbaiAutomotive Engineer</w:t>
      </w:r>
    </w:p>
    <w:p>
      <w:pPr>
        <w:pStyle w:val="BodyText"/>
      </w:pPr>
      <w:r>
        <w:t xml:space="preserve">To address these challenges,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employed a phased engineering methodology: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implemented several innovative solutions:</w:t>
      </w:r>
    </w:p>
    <w:p>
      <w:pPr>
        <w:pStyle w:val="FirstParagraph"/>
      </w:pPr>
      <w:r>
        <w:t xml:space="preserve">The successful deployment of these engineering strategies yielded significant results for AutoTech Solutions Ltd.:</w:t>
      </w:r>
    </w:p>
    <w:p>
      <w:pPr>
        <w:pStyle w:val="FirstParagraph"/>
      </w:pPr>
      <w:r>
        <w:t xml:space="preserve">Improved Efficiency: The EV achieved a range extension of 15% in hot climates due to optimized thermal management.</w:t>
      </w:r>
    </w:p>
    <w:p>
      <w:pPr>
        <w:pStyle w:val="BodyText"/>
      </w:pPr>
      <w:r>
        <w:rPr>
          <w:bCs/>
          <w:b/>
        </w:rPr>
        <w:t xml:space="preserve">Cost Reduction:India Mumbai</w:t>
      </w:r>
      <w:r>
        <w:t xml:space="preserve"> </w:t>
      </w:r>
      <w:r>
        <w:t xml:space="preserve">reduced production costs by 20%, making the vehicle more competitive.</w:t>
      </w:r>
    </w:p>
    <w:p>
      <w:pPr>
        <w:pStyle w:val="BodyText"/>
      </w:pPr>
      <w:r>
        <w:t xml:space="preserve">Regulatory Approval: The vehicle received full certification under BS-VI norms, allowing seamless market entry across India, with strong sales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</w:t>
      </w:r>
    </w:p>
    <w:p>
      <w:pPr>
        <w:pStyle w:val="BodyText"/>
      </w:pPr>
      <w:r>
        <w:t xml:space="preserve">This case study demonstrates that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MumbaiAutomotive Engineer</w:t>
      </w:r>
      <w:r>
        <w:t xml:space="preserve"> </w:t>
      </w:r>
      <w:r>
        <w:t xml:space="preserve">to integrate global best practices with local insights from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determines the viability and sustainability of automotive products in this vibrant market.</w:t>
      </w:r>
    </w:p>
    <w:p>
      <w:pPr>
        <w:pStyle w:val="BodyText"/>
      </w:pPr>
      <w:r>
        <w:t xml:space="preserve">Recommendations for future projects include:</w:t>
      </w:r>
    </w:p>
    <w:p>
      <w:pPr>
        <w:pStyle w:val="FirstParagraph"/>
      </w:pPr>
      <w:r>
        <w:t xml:space="preserve">Investing more in AI-driven simulation tools tailored for Indian traffic scenarios.</w:t>
      </w:r>
    </w:p>
    <w:p>
      <w:pPr>
        <w:pStyle w:val="BodyText"/>
      </w:pPr>
      <w:r>
        <w:t xml:space="preserve">Strengthening R&amp;D partnerships with universities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to foster innovation.</w:t>
      </w:r>
    </w:p>
    <w:p>
      <w:pPr>
        <w:pStyle w:val="BodyText"/>
      </w:pPr>
      <w:r>
        <w:t xml:space="preserve">Prioritizing user-centric design:India Mumbai</w:t>
      </w:r>
    </w:p>
    <w:p>
      <w:pPr>
        <w:pStyle w:val="BodyText"/>
      </w:pPr>
      <w:r>
        <w:t xml:space="preserve">By focusing on these areas,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can continue to drive progress in the automotive sector, ensuring that vehicles designed for</w:t>
      </w:r>
      <w:r>
        <w:t xml:space="preserve"> </w:t>
      </w:r>
      <w:r>
        <w:rPr>
          <w:bCs/>
          <w:b/>
        </w:rPr>
        <w:t xml:space="preserve">India MumbaiIndia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further inquiries regarding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specific markets like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please contact our technical advisory team.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and Impact of Automotive Engineers in India Mumbai</dc:title>
  <dc:creator/>
  <cp:keywords/>
  <dcterms:created xsi:type="dcterms:W3CDTF">2026-09-25T10:01:21Z</dcterms:created>
  <dcterms:modified xsi:type="dcterms:W3CDTF">2026-09-25T10:01:21Z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