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Osaka</w:t>
      </w:r>
    </w:p>
    <w:bookmarkStart w:id="31" w:name="Xaf663f64999fa4d76615f9da5553f936f6fe785"/>
    <w:p>
      <w:pPr>
        <w:pStyle w:val="Heading1"/>
      </w:pPr>
      <w:r>
        <w:t xml:space="preserve">Case Study: The Evolution of Automotive Engineering in Japan, Osaka</w:t>
      </w:r>
    </w:p>
    <w:p>
      <w:pPr>
        <w:pStyle w:val="FirstParagraph"/>
      </w:pPr>
      <w:r>
        <w:rPr>
          <w:bCs/>
          <w:b/>
        </w:rPr>
        <w:t xml:space="preserve">Date:</w:t>
      </w:r>
      <w:r>
        <w:t xml:space="preserve"> </w:t>
      </w:r>
      <w:r>
        <w:t xml:space="preserve">October 24, 2023</w:t>
      </w:r>
      <w:r>
        <w:br/>
      </w:r>
    </w:p>
    <w:p>
      <w:pPr>
        <w:pStyle w:val="BodyText"/>
      </w:pPr>
      <w:r>
        <w:rPr>
          <w:iCs/>
          <w:i/>
        </w:rPr>
        <w:t xml:space="preserve">A deep dive into the unique challenges and innovations defining the automotive sector in one of Japan's most dynamic industrial hubs.</w:t>
      </w:r>
    </w:p>
    <w:bookmarkStart w:id="20" w:name="executive-summary"/>
    <w:p>
      <w:pPr>
        <w:pStyle w:val="Heading2"/>
      </w:pPr>
      <w:r>
        <w:t xml:space="preserve">1. Executive Summary</w:t>
      </w:r>
    </w:p>
    <w:p>
      <w:pPr>
        <w:pStyle w:val="FirstParagraph"/>
      </w:pPr>
      <w:r>
        <w:t xml:space="preserve">The global automotive industry stands at a critical juncture, transitioning from internal combustion engines to electric vehicles (EVs), autonomous driving systems, and software-defined architectures. Within this vast landscape of transformation, the city of Osaka in Japan has emerged as a pivotal node for innovation. This case study explores the specific role of the</w:t>
      </w:r>
      <w:r>
        <w:t xml:space="preserve"> </w:t>
      </w:r>
      <w:r>
        <w:rPr>
          <w:bCs/>
          <w:b/>
        </w:rPr>
        <w:t xml:space="preserve">Automotive Engineer</w:t>
      </w:r>
      <w:r>
        <w:t xml:space="preserve"> </w:t>
      </w:r>
      <w:r>
        <w:t xml:space="preserve">within the unique socio-technical ecosystem of</w:t>
      </w:r>
      <w:r>
        <w:t xml:space="preserve"> </w:t>
      </w:r>
      <w:r>
        <w:rPr>
          <w:bCs/>
          <w:b/>
        </w:rPr>
        <w:t xml:space="preserve">Japan, Osaka</w:t>
      </w:r>
      <w:r>
        <w:t xml:space="preserve">. It examines how traditional engineering rigor meets modern digital demands in a region historically dominated by heavy industry and manufacturing excellence.</w:t>
      </w:r>
    </w:p>
    <w:bookmarkEnd w:id="20"/>
    <w:bookmarkStart w:id="21" w:name="background-the-context-of-japan-osaka"/>
    <w:p>
      <w:pPr>
        <w:pStyle w:val="Heading2"/>
      </w:pPr>
      <w:r>
        <w:t xml:space="preserve">2. Background: The Context of Japan, Osaka</w:t>
      </w:r>
    </w:p>
    <w:p>
      <w:pPr>
        <w:pStyle w:val="FirstParagraph"/>
      </w:pPr>
      <w:r>
        <w:t xml:space="preserve">To understand the current state of automotive engineering, one must first appreciate the historical context of Osaka. Unlike Tokyo, which is often viewed as the political and commercial center, Osaka has long been known as Japan’s kitchen and a hub for machinery and industrial manufacturing. The Kansai region, with Osaka at its heart, hosts major headquarters for heavy industries such as Kawasaki Heavy Industries and Mitsubishi Heavy Industries.</w:t>
      </w:r>
    </w:p>
    <w:p>
      <w:pPr>
        <w:pStyle w:val="BodyText"/>
      </w:pPr>
      <w:r>
        <w:t xml:space="preserve">In recent years, the local government of</w:t>
      </w:r>
      <w:r>
        <w:t xml:space="preserve"> </w:t>
      </w:r>
      <w:r>
        <w:rPr>
          <w:bCs/>
          <w:b/>
        </w:rPr>
        <w:t xml:space="preserve">Japan</w:t>
      </w:r>
      <w:r>
        <w:t xml:space="preserve"> </w:t>
      </w:r>
      <w:r>
        <w:t xml:space="preserve">has actively promoted Osaka as a "Super City" concept hub under the Ministry of Economy, Trade and Industry. This initiative aims to use IoT (Internet of Things) and AI to solve societal issues through smart urban planning. For automotive companies, this presents a unique living laboratory. The dense urban infrastructure, mixed with suburban areas and proximity to major ports like Osaka Port, creates a diverse testing ground for new mobility solutions.</w:t>
      </w:r>
    </w:p>
    <w:bookmarkEnd w:id="21"/>
    <w:bookmarkStart w:id="22" w:name="profile-the-modern-automotive-engineer"/>
    <w:p>
      <w:pPr>
        <w:pStyle w:val="Heading2"/>
      </w:pPr>
      <w:r>
        <w:t xml:space="preserve">3. Profile: The Modern Automotive Engineer</w:t>
      </w:r>
    </w:p>
    <w:p>
      <w:pPr>
        <w:pStyle w:val="FirstParagraph"/>
      </w:pPr>
      <w:r>
        <w:t xml:space="preserve">In the context of this case study, the profile of an</w:t>
      </w:r>
      <w:r>
        <w:t xml:space="preserve"> </w:t>
      </w:r>
      <w:r>
        <w:rPr>
          <w:bCs/>
          <w:b/>
        </w:rPr>
        <w:t xml:space="preserve">Automotive Engineer</w:t>
      </w:r>
      <w:r>
        <w:t xml:space="preserve"> </w:t>
      </w:r>
      <w:r>
        <w:t xml:space="preserve">in Osaka differs slightly from their counterparts in Detroit or Stuttgart. The traditional Japanese engineering ethos, known as "Monozukuri" (the art of making things), emphasizes precision, continuous improvement (Kaizen), and deep specialization. However, the modern engineer in Osaka is evolving.</w:t>
      </w:r>
    </w:p>
    <w:p>
      <w:pPr>
        <w:pStyle w:val="BodyText"/>
      </w:pPr>
      <w:r>
        <w:rPr>
          <w:bCs/>
          <w:b/>
        </w:rPr>
        <w:t xml:space="preserve">Key Responsibilities:</w:t>
      </w:r>
    </w:p>
    <w:p>
      <w:pPr>
        <w:numPr>
          <w:ilvl w:val="0"/>
          <w:numId w:val="1001"/>
        </w:numPr>
        <w:pStyle w:val="Compact"/>
      </w:pPr>
      <w:r>
        <w:rPr>
          <w:bCs/>
          <w:b/>
        </w:rPr>
        <w:t xml:space="preserve">Cross-Disciplinary Integration:</w:t>
      </w:r>
      <w:r>
        <w:t xml:space="preserve"> </w:t>
      </w:r>
      <w:r>
        <w:t xml:space="preserve">Engineers are no longer siloed into mechanical systems. They must collaborate seamlessly with software developers and data scientists to integrate autonomous driving sensors with vehicle mechanics.</w:t>
      </w:r>
    </w:p>
    <w:p>
      <w:pPr>
        <w:numPr>
          <w:ilvl w:val="0"/>
          <w:numId w:val="1001"/>
        </w:numPr>
        <w:pStyle w:val="Compact"/>
      </w:pPr>
      <w:r>
        <w:rPr>
          <w:bCs/>
          <w:b/>
        </w:rPr>
        <w:t xml:space="preserve">Sustainability Compliance:</w:t>
      </w:r>
      <w:r>
        <w:t xml:space="preserve"> </w:t>
      </w:r>
      <w:r>
        <w:t xml:space="preserve">With Japan’s commitment to carbon neutrality by 2050, engineers in Osaka are tasked with redesigning supply chains and manufacturing processes to minimize carbon footprints, often utilizing local recycling initiatives common in the Kansai industrial belt.</w:t>
      </w:r>
    </w:p>
    <w:p>
      <w:pPr>
        <w:numPr>
          <w:ilvl w:val="0"/>
          <w:numId w:val="1001"/>
        </w:numPr>
        <w:pStyle w:val="Compact"/>
      </w:pPr>
      <w:r>
        <w:rPr>
          <w:bCs/>
          <w:b/>
        </w:rPr>
        <w:t xml:space="preserve">Localization vs. Globalization:</w:t>
      </w:r>
      <w:r>
        <w:t xml:space="preserve"> </w:t>
      </w:r>
      <w:r>
        <w:t xml:space="preserve">Engineers must balance global standards with local Japanese regulations. This includes adapting vehicles for narrow streets, specific parking constraints, and the aging demographic of Japan’s population.</w:t>
      </w:r>
    </w:p>
    <w:bookmarkEnd w:id="22"/>
    <w:bookmarkStart w:id="23" w:name="Xaa8b8e91a3408c5b9a9a384a1f00de60de296f2"/>
    <w:p>
      <w:pPr>
        <w:pStyle w:val="Heading2"/>
      </w:pPr>
      <w:r>
        <w:t xml:space="preserve">4. The Challenge: Urban Density and Technological Transition</w:t>
      </w:r>
    </w:p>
    <w:p>
      <w:pPr>
        <w:pStyle w:val="FirstParagraph"/>
      </w:pPr>
      <w:r>
        <w:t xml:space="preserve">The primary challenge facing automotive engineering in this region is the adaptation of next-generation mobility for high-density urban environments. In many Western cities, EV adoption has been facilitated by spacious infrastructure and suburban living. In contrast, Osaka presents a complex mix of high-rise apartments, narrow alleyways, and heavy pedestrian traffic.</w:t>
      </w:r>
    </w:p>
    <w:p>
      <w:pPr>
        <w:pStyle w:val="BodyText"/>
      </w:pPr>
      <w:r>
        <w:t xml:space="preserve">The case study identifies three specific friction points:</w:t>
      </w:r>
    </w:p>
    <w:p>
      <w:pPr>
        <w:numPr>
          <w:ilvl w:val="0"/>
          <w:numId w:val="1002"/>
        </w:numPr>
        <w:pStyle w:val="Compact"/>
      </w:pPr>
      <w:r>
        <w:rPr>
          <w:bCs/>
          <w:b/>
        </w:rPr>
        <w:t xml:space="preserve">Packaging Efficiency:</w:t>
      </w:r>
      <w:r>
        <w:t xml:space="preserve"> </w:t>
      </w:r>
      <w:r>
        <w:t xml:space="preserve">Engineers must design compact yet safe vehicles that can navigate tight spaces. This requires innovative chassis designs and battery packaging solutions that do not compromise interior space or safety ratings.</w:t>
      </w:r>
    </w:p>
    <w:p>
      <w:pPr>
        <w:numPr>
          <w:ilvl w:val="0"/>
          <w:numId w:val="1002"/>
        </w:numPr>
        <w:pStyle w:val="Compact"/>
      </w:pPr>
      <w:r>
        <w:rPr>
          <w:bCs/>
          <w:b/>
        </w:rPr>
        <w:t xml:space="preserve">Charging Infrastructure Integration:</w:t>
      </w:r>
    </w:p>
    <w:p>
      <w:pPr>
        <w:numPr>
          <w:ilvl w:val="0"/>
          <w:numId w:val="1002"/>
        </w:numPr>
        <w:pStyle w:val="Compact"/>
      </w:pPr>
      <w:r>
        <w:rPr>
          <w:bCs/>
          <w:b/>
        </w:rPr>
        <w:t xml:space="preserve">Sensor Reliability in Complex Environments:</w:t>
      </w:r>
      <w:r>
        <w:t xml:space="preserve"> </w:t>
      </w:r>
      <w:r>
        <w:t xml:space="preserve">Autonomous driving systems must perform reliably in heavy rain, a common weather pattern in Osaka, and amidst dense visual clutter from signage and pedestrians. This demands rigorous testing protocols tailored to local conditions.</w:t>
      </w:r>
    </w:p>
    <w:bookmarkEnd w:id="23"/>
    <w:bookmarkStart w:id="27" w:name="methodology-the-engineering-response"/>
    <w:p>
      <w:pPr>
        <w:pStyle w:val="Heading2"/>
      </w:pPr>
      <w:r>
        <w:t xml:space="preserve">5. Methodology: The Engineering Response</w:t>
      </w:r>
    </w:p>
    <w:p>
      <w:pPr>
        <w:pStyle w:val="FirstParagraph"/>
      </w:pPr>
      <w:r>
        <w:t xml:space="preserve">To address these challenges, leading automotive firms in the region have adopted a new engineering methodology focused on "Smart Mobility Hubs." These hubs serve as collaborative spaces where engineers, city officials, and citizens co-create solutions.</w:t>
      </w:r>
    </w:p>
    <w:bookmarkStart w:id="24" w:name="collaborative-rd-centers"/>
    <w:p>
      <w:pPr>
        <w:pStyle w:val="Heading3"/>
      </w:pPr>
      <w:r>
        <w:t xml:space="preserve">5.1 Collaborative R&amp;D Centers</w:t>
      </w:r>
    </w:p>
    <w:p>
      <w:pPr>
        <w:pStyle w:val="FirstParagraph"/>
      </w:pPr>
      <w:r>
        <w:t xml:space="preserve">In Osaka, several major automotive manufacturers have established innovation centers near the University of Osaka and other technical institutes. This proximity allows for a steady influx of fresh talent and facilitates joint research projects. For example, recent collaborations have focused on hydrogen fuel cell technology, leveraging Japan’s strength in hydrogen infrastructure.</w:t>
      </w:r>
    </w:p>
    <w:bookmarkEnd w:id="24"/>
    <w:bookmarkStart w:id="25" w:name="digital-twin-simulation"/>
    <w:p>
      <w:pPr>
        <w:pStyle w:val="Heading3"/>
      </w:pPr>
      <w:r>
        <w:t xml:space="preserve">5.2 Digital Twin Simulation</w:t>
      </w:r>
    </w:p>
    <w:p>
      <w:pPr>
        <w:pStyle w:val="FirstParagraph"/>
      </w:pPr>
      <w:r>
        <w:t xml:space="preserve">A significant portion of the engineering effort now occurs in virtual environments. Engineers create "digital twins" of Osaka’s streets to simulate thousands of driving scenarios before physical prototypes are built. This reduces development time and costs, allowing for rapid iteration based on real-world data collected from pilot programs.</w:t>
      </w:r>
    </w:p>
    <w:bookmarkEnd w:id="25"/>
    <w:bookmarkStart w:id="26" w:name="human-centric-design"/>
    <w:p>
      <w:pPr>
        <w:pStyle w:val="Heading3"/>
      </w:pPr>
      <w:r>
        <w:t xml:space="preserve">5.3 Human-Centric Design</w:t>
      </w:r>
    </w:p>
    <w:p>
      <w:pPr>
        <w:pStyle w:val="FirstParagraph"/>
      </w:pPr>
      <w:r>
        <w:t xml:space="preserve">Recognizing the aging population in Japan, engineers have prioritized accessibility features. This includes automated door opening systems, intuitive touch interfaces with larger fonts and voice commands, and seamless integration with public transport networks. The goal is not just to drive a car, but to provide a mobility service that enhances quality of life.</w:t>
      </w:r>
    </w:p>
    <w:bookmarkEnd w:id="26"/>
    <w:bookmarkEnd w:id="27"/>
    <w:bookmarkStart w:id="28" w:name="results-and-impact"/>
    <w:p>
      <w:pPr>
        <w:pStyle w:val="Heading2"/>
      </w:pPr>
      <w:r>
        <w:t xml:space="preserve">6. Results and Impact</w:t>
      </w:r>
    </w:p>
    <w:p>
      <w:pPr>
        <w:pStyle w:val="FirstParagraph"/>
      </w:pPr>
      <w:r>
        <w:t xml:space="preserve">The implementation of these engineering strategies in Osaka has yielded significant results. Pilot programs for autonomous shuttles in specific wards have shown high user satisfaction rates, particularly among the elderly and those with mobility issues. Furthermore, the adoption of EVs has accelerated due to localized charging solutions that fit urban constraints.</w:t>
      </w:r>
    </w:p>
    <w:p>
      <w:pPr>
        <w:pStyle w:val="BodyText"/>
      </w:pPr>
      <w:r>
        <w:t xml:space="preserve">From an economic perspective, the focus on advanced automotive engineering has positioned Osaka as a key player in the global supply chain for next-generation vehicle components. The region now attracts international investment not just for manufacturing, but for R&amp;D and software development.</w:t>
      </w:r>
    </w:p>
    <w:bookmarkEnd w:id="28"/>
    <w:bookmarkStart w:id="29" w:name="discussion-lessons-from-japan-osaka"/>
    <w:p>
      <w:pPr>
        <w:pStyle w:val="Heading2"/>
      </w:pPr>
      <w:r>
        <w:t xml:space="preserve">7. Discussion: Lessons from Japan, Osaka</w:t>
      </w:r>
    </w:p>
    <w:p>
      <w:pPr>
        <w:pStyle w:val="FirstParagraph"/>
      </w:pPr>
      <w:r>
        <w:t xml:space="preserve">The case of the Automotive Engineer in Osaka offers valuable lessons for the global industry:</w:t>
      </w:r>
    </w:p>
    <w:p>
      <w:pPr>
        <w:numPr>
          <w:ilvl w:val="0"/>
          <w:numId w:val="1003"/>
        </w:numPr>
        <w:pStyle w:val="Compact"/>
      </w:pPr>
      <w:r>
        <w:rPr>
          <w:bCs/>
          <w:b/>
        </w:rPr>
        <w:t xml:space="preserve">Aging Societies as Drivers of Innovation:</w:t>
      </w:r>
      <w:r>
        <w:t xml:space="preserve">"Japan’s demographic challenges force engineers to innovate inclusivity, creating solutions that benefit all ages and abilities."</w:t>
      </w:r>
    </w:p>
    <w:p>
      <w:pPr>
        <w:numPr>
          <w:ilvl w:val="0"/>
          <w:numId w:val="1003"/>
        </w:numPr>
        <w:pStyle w:val="Compact"/>
      </w:pPr>
      <w:r>
        <w:rPr>
          <w:bCs/>
          <w:b/>
        </w:rPr>
        <w:t xml:space="preserve">Density Demands Creativity:</w:t>
      </w:r>
      <w:r>
        <w:t xml:space="preserve">"Urban constraints are not merely obstacles; they are catalysts for compact, efficient, and smart engineering solutions."</w:t>
      </w:r>
    </w:p>
    <w:p>
      <w:pPr>
        <w:numPr>
          <w:ilvl w:val="0"/>
          <w:numId w:val="1003"/>
        </w:numPr>
        <w:pStyle w:val="Compact"/>
      </w:pPr>
      <w:r>
        <w:rPr>
          <w:bCs/>
          <w:b/>
        </w:rPr>
        <w:t xml:space="preserve">The Importance of Collaboration:</w:t>
      </w:r>
      <w:r>
        <w:t xml:space="preserve">"The siloed approach to automotive engineering is obsolete. Success in modern mobility requires deep integration between mechanical engineers, software experts, and urban planners."</w:t>
      </w:r>
    </w:p>
    <w:bookmarkEnd w:id="29"/>
    <w:bookmarkStart w:id="30" w:name="conclusion"/>
    <w:p>
      <w:pPr>
        <w:pStyle w:val="Heading2"/>
      </w:pPr>
      <w:r>
        <w:t xml:space="preserve">8. Conclusion</w:t>
      </w:r>
    </w:p>
    <w:p>
      <w:pPr>
        <w:pStyle w:val="FirstParagraph"/>
      </w:pPr>
      <w:r>
        <w:t xml:space="preserve">In conclusion, the role of the Automotive Engineer in Japan, Osaka is more critical than ever. They are at the forefront of a revolution that blends traditional manufacturing excellence with cutting-edge digital technology. By addressing local challenges such as urban density and demographic shifts, engineers in this region are developing solutions that have global applicability. As the automotive industry continues to evolve, Osaka stands as a testament to the power of innovative engineering in creating sustainable, efficient, and human-centric mobility for the future.</w:t>
      </w:r>
    </w:p>
    <w:p>
      <w:pPr>
        <w:pStyle w:val="BodyText"/>
      </w:pPr>
      <w:r>
        <w:t xml:space="preserve">The journey of an Automotive Engineer today is not just about building better cars; it is about building better cities. Through dedication, precision, and collaboration, professionals in Osaka are paving the way for a smarter tomorrow.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Automotive Engineering in Japan, Osaka</dc:title>
  <dc:creator/>
  <dc:language>en</dc:language>
  <cp:keywords/>
  <dcterms:created xsi:type="dcterms:W3CDTF">2026-07-29T15:23:07Z</dcterms:created>
  <dcterms:modified xsi:type="dcterms:W3CDTF">2026-07-29T15:23:07Z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