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Madrid</w:t>
      </w:r>
    </w:p>
    <w:bookmarkStart w:id="31" w:name="X30fcc1f0c5f9c19aab571d6d21c7d0a8490ba74"/>
    <w:p>
      <w:pPr>
        <w:pStyle w:val="Heading1"/>
      </w:pPr>
      <w:r>
        <w:t xml:space="preserve">Case Study: The Transformation of the Automotive Engineer in Spain Madrid</w:t>
      </w:r>
    </w:p>
    <w:p>
      <w:pPr>
        <w:pStyle w:val="FirstParagraph"/>
      </w:pPr>
      <w:r>
        <w:rPr>
          <w:bCs/>
          <w:b/>
        </w:rPr>
        <w:t xml:space="preserve">Date:</w:t>
      </w:r>
      <w:r>
        <w:t xml:space="preserve"> </w:t>
      </w:r>
      <w:r>
        <w:t xml:space="preserve">October 2023</w:t>
      </w:r>
      <w:r>
        <w:br/>
      </w:r>
      <w:r>
        <w:rPr>
          <w:bCs/>
          <w:b/>
        </w:rPr>
        <w:t xml:space="preserve">Subject:</w:t>
      </w:r>
      <w:r>
        <w:t xml:space="preserve">The shifting role of the Automotive Engineer within the dynamic industrial landscape of Spain, specifically focusing on the hub of innovation in Madrid.</w:t>
      </w:r>
    </w:p>
    <w:bookmarkStart w:id="20" w:name="executive-summary"/>
    <w:p>
      <w:pPr>
        <w:pStyle w:val="Heading2"/>
      </w:pPr>
      <w:r>
        <w:t xml:space="preserve">1. Executive Summary</w:t>
      </w:r>
    </w:p>
    <w:p>
      <w:pPr>
        <w:pStyle w:val="FirstParagraph"/>
      </w:pPr>
      <w:r>
        <w:t xml:space="preserve">This Case Study explores the profound transformation undergone by the profession of an</w:t>
      </w:r>
      <w:r>
        <w:t xml:space="preserve"> </w:t>
      </w:r>
      <w:r>
        <w:rPr>
          <w:bCs/>
          <w:b/>
        </w:rPr>
        <w:t xml:space="preserve">Automotive Engineer</w:t>
      </w:r>
      <w:r>
        <w:t xml:space="preserve"> </w:t>
      </w:r>
      <w:r>
        <w:t xml:space="preserve">over the last decade. Historically associated with heavy machinery and mechanical systems, this role has evolved into a multidisciplinary position requiring expertise in software, artificial intelligence, and sustainable energy. The focus of this analysis is strictly geographical and contextual: the vibrant industrial ecosystem of</w:t>
      </w:r>
      <w:r>
        <w:t xml:space="preserve"> </w:t>
      </w:r>
      <w:r>
        <w:rPr>
          <w:bCs/>
          <w:b/>
        </w:rPr>
        <w:t xml:space="preserve">Spain Madrid</w:t>
      </w:r>
      <w:r>
        <w:t xml:space="preserve">. As the capital becomes a central node for European mobility innovation, the demands placed on engineers are changing rapidly. This document details how an</w:t>
      </w:r>
      <w:r>
        <w:t xml:space="preserve"> </w:t>
      </w:r>
      <w:r>
        <w:rPr>
          <w:bCs/>
          <w:b/>
        </w:rPr>
        <w:t xml:space="preserve">Automotive Engineer</w:t>
      </w:r>
      <w:r>
        <w:t xml:space="preserve"> </w:t>
      </w:r>
      <w:r>
        <w:t xml:space="preserve">operating in</w:t>
      </w:r>
      <w:r>
        <w:t xml:space="preserve"> </w:t>
      </w:r>
      <w:r>
        <w:rPr>
          <w:bCs/>
          <w:b/>
        </w:rPr>
        <w:t xml:space="preserve">Spain Madrid</w:t>
      </w:r>
    </w:p>
    <w:bookmarkEnd w:id="20"/>
    <w:bookmarkStart w:id="21" w:name="background-the-context-of-spain-madrid"/>
    <w:p>
      <w:pPr>
        <w:pStyle w:val="Heading2"/>
      </w:pPr>
      <w:r>
        <w:t xml:space="preserve">2. Background: The Context of Spain Madrid</w:t>
      </w:r>
    </w:p>
    <w:p>
      <w:pPr>
        <w:pStyle w:val="FirstParagraph"/>
      </w:pPr>
      <w:r>
        <w:t xml:space="preserve">To understand the current state of the profession, one must first understand the environment.</w:t>
      </w:r>
      <w:r>
        <w:t xml:space="preserve"> </w:t>
      </w:r>
      <w:r>
        <w:rPr>
          <w:bCs/>
          <w:b/>
        </w:rPr>
        <w:t xml:space="preserve">Spain Madrid</w:t>
      </w:r>
    </w:p>
    <w:p>
      <w:pPr>
        <w:pStyle w:val="BodyText"/>
      </w:pPr>
      <w:r>
        <w:t xml:space="preserve">The region benefits from strong government support through initiatives like the "Spain Moves" strategy, which aims to decarbonize transport. For an</w:t>
      </w:r>
      <w:r>
        <w:t xml:space="preserve"> </w:t>
      </w:r>
      <w:r>
        <w:rPr>
          <w:bCs/>
          <w:b/>
        </w:rPr>
        <w:t xml:space="preserve">Automotive Engineer</w:t>
      </w:r>
      <w:r>
        <w:t xml:space="preserve">, this means that projects are no longer limited to traditional combustion engine optimization. Instead, the focus has shifted toward electrification, connectivity, and shared mobility solutions. The presence of multinational corporations and local startups in the Madrid metropolitan area creates a competitive yet collaborative environment for engineering talent.</w:t>
      </w:r>
    </w:p>
    <w:bookmarkEnd w:id="21"/>
    <w:bookmarkStart w:id="22" w:name="X232080338bbc725fe5ac6ebd6121bf4d737ded8"/>
    <w:p>
      <w:pPr>
        <w:pStyle w:val="Heading2"/>
      </w:pPr>
      <w:r>
        <w:t xml:space="preserve">3. Problem Statement: The Skill Gap Challenge</w:t>
      </w:r>
    </w:p>
    <w:p>
      <w:pPr>
        <w:pStyle w:val="FirstParagraph"/>
      </w:pPr>
      <w:r>
        <w:t xml:space="preserve">The core challenge identified in this case study is the rapid obsolescence of traditional mechanical engineering skills. In the past, an</w:t>
      </w:r>
      <w:r>
        <w:t xml:space="preserve"> </w:t>
      </w:r>
      <w:r>
        <w:rPr>
          <w:bCs/>
          <w:b/>
        </w:rPr>
        <w:t xml:space="preserve">Automotive Engineer</w:t>
      </w:r>
      <w:r>
        <w:t xml:space="preserve"> </w:t>
      </w:r>
      <w:r>
        <w:t xml:space="preserve">in</w:t>
      </w:r>
      <w:r>
        <w:t xml:space="preserve"> </w:t>
      </w:r>
      <w:r>
        <w:rPr>
          <w:bCs/>
          <w:b/>
        </w:rPr>
        <w:t xml:space="preserve">Spain Madrid</w:t>
      </w:r>
    </w:p>
    <w:p>
      <w:pPr>
        <w:pStyle w:val="BodyText"/>
      </w:pPr>
      <w:r>
        <w:t xml:space="preserve">Companies operating in Madrid are reporting a significant skill gap. They require engineers who can bridge the gap between hardware and software. The problem is twofold:</w:t>
      </w:r>
    </w:p>
    <w:p>
      <w:pPr>
        <w:numPr>
          <w:ilvl w:val="0"/>
          <w:numId w:val="1001"/>
        </w:numPr>
        <w:pStyle w:val="Compact"/>
      </w:pPr>
      <w:r>
        <w:rPr>
          <w:bCs/>
          <w:b/>
        </w:rPr>
        <w:t xml:space="preserve">Educational Lag:</w:t>
      </w:r>
      <w:r>
        <w:t xml:space="preserve"> </w:t>
      </w:r>
      <w:r>
        <w:t xml:space="preserve">Traditional university curricula in Spain have been slow to integrate coding, data analytics, and battery management systems into automotive engineering degrees.</w:t>
      </w:r>
    </w:p>
    <w:p>
      <w:pPr>
        <w:numPr>
          <w:ilvl w:val="0"/>
          <w:numId w:val="1001"/>
        </w:numPr>
        <w:pStyle w:val="Compact"/>
      </w:pPr>
      <w:r>
        <w:rPr>
          <w:bCs/>
          <w:b/>
        </w:rPr>
        <w:t xml:space="preserve">Mental Shift:</w:t>
      </w:r>
      <w:r>
        <w:t xml:space="preserve"> </w:t>
      </w:r>
      <w:r>
        <w:t xml:space="preserve">Experienced engineers from the internal combustion era struggle to adapt to the iterative, software-defined nature of modern vehicle development.</w:t>
      </w:r>
    </w:p>
    <w:bookmarkEnd w:id="22"/>
    <w:bookmarkStart w:id="23" w:name="case-profile-maria-rodriguez"/>
    <w:p>
      <w:pPr>
        <w:pStyle w:val="Heading2"/>
      </w:pPr>
      <w:r>
        <w:t xml:space="preserve">4. Case Profile: Maria Rodriguez</w:t>
      </w:r>
    </w:p>
    <w:p>
      <w:pPr>
        <w:pStyle w:val="FirstParagraph"/>
      </w:pPr>
      <w:r>
        <w:t xml:space="preserve">To illustrate these challenges and solutions, we profile "Maria," a hypothetical but representative</w:t>
      </w:r>
      <w:r>
        <w:t xml:space="preserve"> </w:t>
      </w:r>
      <w:r>
        <w:rPr>
          <w:bCs/>
          <w:b/>
        </w:rPr>
        <w:t xml:space="preserve">Automotive Engineer</w:t>
      </w:r>
      <w:r>
        <w:t xml:space="preserve"> </w:t>
      </w:r>
      <w:r>
        <w:t xml:space="preserve">based in Madrid. Maria graduated with a degree in Mechanical Engineering from the Universidad Politécnica de Madrid (UPM) five years ago. Initially, she worked on optimizing gearboxes for traditional vehicles.</w:t>
      </w:r>
    </w:p>
    <w:p>
      <w:pPr>
        <w:pStyle w:val="BodyText"/>
      </w:pPr>
      <w:r>
        <w:rPr>
          <w:bCs/>
          <w:b/>
        </w:rPr>
        <w:t xml:space="preserve">The Turning Point:</w:t>
      </w:r>
      <w:r>
        <w:t xml:space="preserve"> </w:t>
      </w:r>
      <w:r>
        <w:t xml:space="preserve">Three years ago, Maria’s company began transitioning to electric powertrains. She found herself struggling with battery thermal management systems that required computational fluid dynamics (CFD) and software integration skills she had not acquired during her degree. The cultural shift in the workplace was palpable; the</w:t>
      </w:r>
      <w:r>
        <w:t xml:space="preserve"> </w:t>
      </w:r>
      <w:r>
        <w:rPr>
          <w:bCs/>
          <w:b/>
        </w:rPr>
        <w:t xml:space="preserve">Automotive Engineer</w:t>
      </w:r>
      <w:r>
        <w:t xml:space="preserve"> </w:t>
      </w:r>
      <w:r>
        <w:t xml:space="preserve">title no longer implied just "mechanic-plus-engineer," but rather "mechatronic-integration-specialist."</w:t>
      </w:r>
    </w:p>
    <w:bookmarkEnd w:id="23"/>
    <w:bookmarkStart w:id="27" w:name="X1656a3c703105f5f40cbd018606ec596807aa9f"/>
    <w:p>
      <w:pPr>
        <w:pStyle w:val="Heading2"/>
      </w:pPr>
      <w:r>
        <w:t xml:space="preserve">5. Strategy and Implementation: Adapting to Madrid’s Ecosystem</w:t>
      </w:r>
    </w:p>
    <w:p>
      <w:pPr>
        <w:pStyle w:val="FirstParagraph"/>
      </w:pPr>
      <w:r>
        <w:t xml:space="preserve">Maria’s journey reflects the broader strategy required for an</w:t>
      </w:r>
      <w:r>
        <w:t xml:space="preserve"> </w:t>
      </w:r>
      <w:r>
        <w:rPr>
          <w:bCs/>
          <w:b/>
        </w:rPr>
        <w:t xml:space="preserve">Automotive Engineer</w:t>
      </w:r>
      <w:r>
        <w:t xml:space="preserve"> </w:t>
      </w:r>
      <w:r>
        <w:t xml:space="preserve">to thrive in</w:t>
      </w:r>
    </w:p>
    <w:p>
      <w:pPr>
        <w:pStyle w:val="BodyText"/>
      </w:pPr>
      <w:r>
        <w:t xml:space="preserve">Spain Madrid. The following steps were critical:</w:t>
      </w:r>
    </w:p>
    <w:bookmarkStart w:id="24" w:name="Xc4b63197558ed436a63bce61e86eb18e3899b40"/>
    <w:p>
      <w:pPr>
        <w:pStyle w:val="Heading3"/>
      </w:pPr>
      <w:r>
        <w:t xml:space="preserve">5.1 Embracing Electrification and Battery Technology</w:t>
      </w:r>
    </w:p>
    <w:p>
      <w:pPr>
        <w:pStyle w:val="FirstParagraph"/>
      </w:pPr>
      <w:r>
        <w:t xml:space="preserve">The first step was upskilling in high-voltage systems and battery management. In Madrid, several specialized training centers partnered with local universities to offer short courses on EV architecture. Maria utilized these resources to understand cell chemistry and thermal runaway prevention, essential knowledge for any engineer working on the new mobility landscape of</w:t>
      </w:r>
    </w:p>
    <w:p>
      <w:pPr>
        <w:pStyle w:val="BodyText"/>
      </w:pPr>
      <w:r>
        <w:t xml:space="preserve">Spain Madrid.</w:t>
      </w:r>
    </w:p>
    <w:bookmarkEnd w:id="24"/>
    <w:bookmarkStart w:id="25" w:name="Xf545e063159387796f54bb3fbeefe80740c69c1"/>
    <w:p>
      <w:pPr>
        <w:pStyle w:val="Heading3"/>
      </w:pPr>
      <w:r>
        <w:t xml:space="preserve">5.2 Integrating Software-Defined Vehicle Concepts</w:t>
      </w:r>
    </w:p>
    <w:p>
      <w:pPr>
        <w:pStyle w:val="FirstParagraph"/>
      </w:pPr>
      <w:r>
        <w:t xml:space="preserve">The modern vehicle is a computer on wheels. Maria had to learn Python and C++ basics to communicate effectively with software teams. This cross-functional collaboration is vital in the Madrid tech hub, where hardware engineers must work seamlessly with AI developers focused on autonomous features.</w:t>
      </w:r>
    </w:p>
    <w:bookmarkEnd w:id="25"/>
    <w:bookmarkStart w:id="26" w:name="leveraging-local-regulatory-frameworks"/>
    <w:p>
      <w:pPr>
        <w:pStyle w:val="Heading3"/>
      </w:pPr>
      <w:r>
        <w:t xml:space="preserve">5.3 Leveraging Local Regulatory Frameworks</w:t>
      </w:r>
    </w:p>
    <w:p>
      <w:pPr>
        <w:pStyle w:val="FirstParagraph"/>
      </w:pPr>
      <w:r>
        <w:t xml:space="preserve">An effective</w:t>
      </w:r>
      <w:r>
        <w:t xml:space="preserve"> </w:t>
      </w:r>
      <w:r>
        <w:rPr>
          <w:bCs/>
          <w:b/>
        </w:rPr>
        <w:t xml:space="preserve">Automotive Engineer</w:t>
      </w:r>
      <w:r>
        <w:t xml:space="preserve"> </w:t>
      </w:r>
      <w:r>
        <w:t xml:space="preserve">in this region must be well-versed in European and Spanish regulations. Understanding the nuances of low-emission zones (ZBE) implemented in Madrid city center allows engineers to design vehicles that comply with local access restrictions, adding value to their engineering decisions beyond just performance.</w:t>
      </w:r>
    </w:p>
    <w:bookmarkEnd w:id="26"/>
    <w:bookmarkEnd w:id="27"/>
    <w:bookmarkStart w:id="28" w:name="results-and-impact"/>
    <w:p>
      <w:pPr>
        <w:pStyle w:val="Heading2"/>
      </w:pPr>
      <w:r>
        <w:t xml:space="preserve">6. Results and Impact</w:t>
      </w:r>
    </w:p>
    <w:p>
      <w:pPr>
        <w:pStyle w:val="FirstParagraph"/>
      </w:pPr>
      <w:r>
        <w:t xml:space="preserve">Within two years of upskilling, Maria successfully led a cross-functional team in developing a thermal management system for a new electric SUV model targeted at the European market. Her ability to speak both "mechanical" and "code" reduced communication errors by 30% and accelerated the prototyping phase. Furthermore, her understanding of local regulations helped ensure that their low-emission vehicle design met the strict criteria for access to Madrid’s central areas, a key selling point for consumers.</w:t>
      </w:r>
    </w:p>
    <w:p>
      <w:pPr>
        <w:pStyle w:val="BodyText"/>
      </w:pPr>
      <w:r>
        <w:t xml:space="preserve">This case highlights that the value of an</w:t>
      </w:r>
      <w:r>
        <w:t xml:space="preserve"> </w:t>
      </w:r>
      <w:r>
        <w:rPr>
          <w:bCs/>
          <w:b/>
        </w:rPr>
        <w:t xml:space="preserve">Automotive Engineer</w:t>
      </w:r>
      <w:r>
        <w:t xml:space="preserve"> </w:t>
      </w:r>
      <w:r>
        <w:t xml:space="preserve">in</w:t>
      </w:r>
    </w:p>
    <w:p>
      <w:pPr>
        <w:pStyle w:val="BodyText"/>
      </w:pPr>
      <w:r>
        <w:t xml:space="preserve">Spain Madrid is no longer defined by their ability to design a piston, but by their capacity to integrate complex systems while navigating specific regional and regulatory landscapes.</w:t>
      </w:r>
    </w:p>
    <w:bookmarkEnd w:id="28"/>
    <w:bookmarkStart w:id="29" w:name="X391326549575f5c402cd75ffb491394e3ad6361"/>
    <w:p>
      <w:pPr>
        <w:pStyle w:val="Heading2"/>
      </w:pPr>
      <w:r>
        <w:t xml:space="preserve">7. Future Outlook for Automotive Engineers in Spain Madrid</w:t>
      </w:r>
    </w:p>
    <w:p>
      <w:pPr>
        <w:pStyle w:val="FirstParagraph"/>
      </w:pPr>
      <w:r>
        <w:t xml:space="preserve">The trajectory for the profession in this region points toward even greater specialization. As Madrid continues to host mobility expos and innovation hubs, the demand will grow for engineers specializing in:</w:t>
      </w:r>
    </w:p>
    <w:p>
      <w:pPr>
        <w:numPr>
          <w:ilvl w:val="0"/>
          <w:numId w:val="1002"/>
        </w:numPr>
        <w:pStyle w:val="Compact"/>
      </w:pPr>
      <w:r>
        <w:rPr>
          <w:bCs/>
          <w:b/>
        </w:rPr>
        <w:t xml:space="preserve">V2G (Vehicle-to-Grid) Integration:</w:t>
      </w:r>
      <w:r>
        <w:t xml:space="preserve"> </w:t>
      </w:r>
      <w:r>
        <w:t xml:space="preserve">Managing how electric vehicles interact with Spain’s renewable energy grid.</w:t>
      </w:r>
    </w:p>
    <w:p>
      <w:pPr>
        <w:numPr>
          <w:ilvl w:val="0"/>
          <w:numId w:val="1002"/>
        </w:numPr>
        <w:pStyle w:val="Compact"/>
      </w:pPr>
      <w:r>
        <w:rPr>
          <w:bCs/>
          <w:b/>
        </w:rPr>
        <w:t xml:space="preserve">Sustainable Materials:</w:t>
      </w:r>
      <w:r>
        <w:t xml:space="preserve"> </w:t>
      </w:r>
      <w:r>
        <w:t xml:space="preserve">Designing for circular economy principles, a key focus of Spanish industrial policy.</w:t>
      </w:r>
    </w:p>
    <w:p>
      <w:pPr>
        <w:numPr>
          <w:ilvl w:val="0"/>
          <w:numId w:val="1002"/>
        </w:numPr>
        <w:pStyle w:val="Compact"/>
      </w:pPr>
      <w:r>
        <w:rPr>
          <w:bCs/>
          <w:b/>
        </w:rPr>
        <w:t xml:space="preserve">Digital Twins and Simulation:</w:t>
      </w:r>
      <w:r>
        <w:t xml:space="preserve"> </w:t>
      </w:r>
      <w:r>
        <w:t xml:space="preserve">Using virtual testing environments to reduce physical prototyping costs.</w:t>
      </w:r>
    </w:p>
    <w:p>
      <w:pPr>
        <w:pStyle w:val="FirstParagraph"/>
      </w:pPr>
      <w:r>
        <w:t xml:space="preserve">The role will become increasingly hybrid. The traditional boundary between mechanical, electrical, and software engineering will dissolve entirely. For an</w:t>
      </w:r>
      <w:r>
        <w:t xml:space="preserve"> </w:t>
      </w:r>
      <w:r>
        <w:rPr>
          <w:bCs/>
          <w:b/>
        </w:rPr>
        <w:t xml:space="preserve">Automotive Engineer</w:t>
      </w:r>
      <w:r>
        <w:t xml:space="preserve"> </w:t>
      </w:r>
      <w:r>
        <w:t xml:space="preserve">working in</w:t>
      </w:r>
    </w:p>
    <w:p>
      <w:pPr>
        <w:pStyle w:val="BodyText"/>
      </w:pPr>
      <w:r>
        <w:t xml:space="preserve">Spain Madrid, continuous learning is not optional; it is the core job description.</w:t>
      </w:r>
    </w:p>
    <w:bookmarkEnd w:id="29"/>
    <w:bookmarkStart w:id="30" w:name="conclusion"/>
    <w:p>
      <w:pPr>
        <w:pStyle w:val="Heading2"/>
      </w:pPr>
      <w:r>
        <w:t xml:space="preserve">8. Conclusion</w:t>
      </w:r>
    </w:p>
    <w:p>
      <w:pPr>
        <w:pStyle w:val="FirstParagraph"/>
      </w:pPr>
      <w:r>
        <w:t xml:space="preserve">This case study demonstrates that the identity of the Automotive Engineer is undergoing a radical transformation, particularly within the innovative and regulated environment of</w:t>
      </w:r>
    </w:p>
    <w:p>
      <w:pPr>
        <w:pStyle w:val="BodyText"/>
      </w:pPr>
      <w:r>
        <w:t xml:space="preserve">Spain Madrid. The shift from combustion to electrification, and from mechanical to digital, requires a new breed of professional. Success in this market depends on adaptability, cross-disciplinary knowledge, and a deep understanding of local mobility challenges. Companies that invest in upskilling their engineering talent in Madrid will be best positioned to lead the next generation of sustainable mobility solutions.</w:t>
      </w:r>
    </w:p>
    <w:p>
      <w:pPr>
        <w:pStyle w:val="BodyText"/>
      </w:pPr>
      <w:r>
        <w:rPr>
          <w:bCs/>
          <w:b/>
        </w:rPr>
        <w:t xml:space="preserve">Key Takeaway:</w:t>
      </w:r>
      <w:r>
        <w:t xml:space="preserve"> </w:t>
      </w:r>
      <w:r>
        <w:t xml:space="preserve">The modern Automotive Engineer in Spain Madrid is not just a designer of machines, but an architect of integrated mobility systems. Their success depends on mastering electrification, software integration, and regulatory compliance simultaneously.</w:t>
      </w:r>
    </w:p>
    <w:p>
      <w:pPr>
        <w:pStyle w:val="BodyText"/>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Spain Madrid</dc:title>
  <dc:creator/>
  <dc:language>en</dc:language>
  <cp:keywords/>
  <dcterms:created xsi:type="dcterms:W3CDTF">2026-07-29T04:58:02Z</dcterms:created>
  <dcterms:modified xsi:type="dcterms:W3CDTF">2026-07-29T04:58:02Z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