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Automotive</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33" w:name="X2904719b7d3fa4751cfe8359df5c27fd6e2f7a7"/>
    <w:p>
      <w:pPr>
        <w:pStyle w:val="Heading1"/>
      </w:pPr>
      <w:r>
        <w:t xml:space="preserve">Case Study: The Role and Impact of an Automotive Engineer in United Kingdom London</w:t>
      </w:r>
    </w:p>
    <w:p>
      <w:pPr>
        <w:pStyle w:val="FirstParagraph"/>
      </w:pPr>
      <w:r>
        <w:rPr>
          <w:bCs/>
          <w:b/>
        </w:rPr>
        <w:t xml:space="preserve">Date:</w:t>
      </w:r>
      <w:r>
        <w:t xml:space="preserve"> </w:t>
      </w:r>
      <w:r>
        <w:t xml:space="preserve">October 2023</w:t>
      </w:r>
      <w:r>
        <w:br/>
      </w:r>
      <w:r>
        <w:rPr>
          <w:bCs/>
          <w:b/>
        </w:rPr>
        <w:t xml:space="preserve">Subject:</w:t>
      </w:r>
      <w:r>
        <w:t xml:space="preserve">Sustainable Mobility Solutions for Urban Congestion</w:t>
      </w:r>
      <w:r>
        <w:br/>
      </w:r>
    </w:p>
    <w:p>
      <w:pPr>
        <w:pStyle w:val="BodyText"/>
      </w:pPr>
      <w:r>
        <w:t xml:space="preserve">Location Focus:United Kingdom London</w:t>
      </w:r>
    </w:p>
    <w:p>
      <w:r>
        <w:pict>
          <v:rect style="width:0;height:1.5pt" o:hralign="center" o:hrstd="t" o:hr="t"/>
        </w:pict>
      </w:r>
    </w:p>
    <w:bookmarkStart w:id="20" w:name="executive-summary"/>
    <w:p>
      <w:pPr>
        <w:pStyle w:val="Heading2"/>
      </w:pPr>
      <w:r>
        <w:t xml:space="preserve">Executive Summary</w:t>
      </w:r>
    </w:p>
    <w:p>
      <w:pPr>
        <w:pStyle w:val="FirstParagraph"/>
      </w:pPr>
      <w:r>
        <w:t xml:space="preserve">This Case Study explores the multifaceted role of an Automotive Engineer operating within the dynamic and highly regulated environment of United Kingdom London. As urban centers globally grapple with environmental challenges, traffic congestion, and the imperative for sustainable transport, the demand for specialized engineering expertise has never been higher. This document examines how an Automotive Engineer in United Kingdom London contributes to modernizing public and private transport systems through innovation in electric vehicle (EV) technology, autonomous driving systems integration, and adherence to strict UK regulatory standards. The case study highlights specific challenges faced by professionals in this sector and the strategic solutions implemented to overcome them.</w:t>
      </w:r>
    </w:p>
    <w:bookmarkEnd w:id="20"/>
    <w:bookmarkStart w:id="21" w:name="Xb74f214e5a06b7666dd38702dfa35247f34d4b3"/>
    <w:p>
      <w:pPr>
        <w:pStyle w:val="Heading2"/>
      </w:pPr>
      <w:r>
        <w:t xml:space="preserve">1. Contextual Background: United Kingdom London's Mobility Landscape</w:t>
      </w:r>
    </w:p>
    <w:p>
      <w:pPr>
        <w:pStyle w:val="FirstParagraph"/>
      </w:pPr>
      <w:r>
        <w:t xml:space="preserve">The landscape of transportation in United Kingdom London is unique due to its dense population, historic infrastructure, and aggressive environmental goals. The Mayor of London’s "Zero Emission Zone" (ZEZ) ambitions and the broader national commitment to net-zero carbon emissions by 2050 have fundamentally shifted the priorities within the automotive sector. Consequently, an Automotive Engineer in United Kingdom London must not only possess technical proficiency in vehicle mechanics but also a deep understanding of urban planning, environmental policy, and smart city infrastructure.</w:t>
      </w:r>
    </w:p>
    <w:p>
      <w:pPr>
        <w:pStyle w:val="BodyText"/>
      </w:pPr>
      <w:r>
        <w:t xml:space="preserve">London serves as a testing ground for new mobility solutions. From Ultra Low Emission Zones (ULEZ) expanding across boroughs to the integration of connected traffic lights that communicate with autonomous vehicles, the city requires engineers who can bridge the gap between traditional automotive manufacturing and digital technology. This Case Study focuses on how an engineer navigates these complexities.</w:t>
      </w:r>
    </w:p>
    <w:bookmarkEnd w:id="21"/>
    <w:bookmarkStart w:id="25" w:name="X549fd97a9624507be96e7162f24495fda0dfdb2"/>
    <w:p>
      <w:pPr>
        <w:pStyle w:val="Heading2"/>
      </w:pPr>
      <w:r>
        <w:t xml:space="preserve">2. The Role of the Automotive Engineer in United Kingdom London</w:t>
      </w:r>
    </w:p>
    <w:p>
      <w:pPr>
        <w:pStyle w:val="FirstParagraph"/>
      </w:pPr>
      <w:r>
        <w:t xml:space="preserve">An Automotive Engineer based in United Kingdom London typically operates at the intersection of hardware engineering, software development, and regulatory compliance. Their responsibilities extend beyond designing individual car components; they often involve system-level integration for urban mobility fleets.</w:t>
      </w:r>
    </w:p>
    <w:bookmarkStart w:id="22" w:name="electric-vehicle-ev-integration"/>
    <w:p>
      <w:pPr>
        <w:pStyle w:val="Heading3"/>
      </w:pPr>
      <w:r>
        <w:t xml:space="preserve">2.1 Electric Vehicle (EV) Integration</w:t>
      </w:r>
    </w:p>
    <w:p>
      <w:pPr>
        <w:pStyle w:val="FirstParagraph"/>
      </w:pPr>
      <w:r>
        <w:t xml:space="preserve">A primary focus for modern Automotive Engineers in United Kingdom London is the transition to electric powertrains. This involves optimizing battery management systems (BMS) to handle frequent stop-start traffic patterns typical of central London. Engineers must ensure that charging infrastructure is compatible with existing grid capacities, which can be strained during peak hours. The engineer works closely with energy providers to develop vehicle-to-grid (V2G) technologies, allowing EVs to store excess energy and feed it back into the network when demand is high.</w:t>
      </w:r>
    </w:p>
    <w:bookmarkEnd w:id="22"/>
    <w:bookmarkStart w:id="23" w:name="autonomous-driving-systems"/>
    <w:p>
      <w:pPr>
        <w:pStyle w:val="Heading3"/>
      </w:pPr>
      <w:r>
        <w:t xml:space="preserve">2.2 Autonomous Driving Systems</w:t>
      </w:r>
    </w:p>
    <w:p>
      <w:pPr>
        <w:pStyle w:val="FirstParagraph"/>
      </w:pPr>
      <w:r>
        <w:t xml:space="preserve">The complexity of London’s road network, with its narrow streets, mixed traffic (including cyclists, pedestrians, and heavy goods vehicles), and unpredictable weather conditions, presents a significant challenge for autonomous driving systems. An Automotive Engineer in United Kingdom London is tasked with refining sensor fusion algorithms that combine data from LiDAR, radar, and cameras. The goal is to create robust perception systems that can safely navigate iconic but challenging locations such as Oxford Circus or the congested ring roads during rush hour.</w:t>
      </w:r>
    </w:p>
    <w:bookmarkEnd w:id="23"/>
    <w:bookmarkStart w:id="24" w:name="Xc1bf6019d7c7f546cd756b019a9b2d8bdab0c79"/>
    <w:p>
      <w:pPr>
        <w:pStyle w:val="Heading3"/>
      </w:pPr>
      <w:r>
        <w:t xml:space="preserve">2.3 Regulatory Compliance and Safety Standards</w:t>
      </w:r>
    </w:p>
    <w:p>
      <w:pPr>
        <w:pStyle w:val="FirstParagraph"/>
      </w:pPr>
      <w:r>
        <w:t xml:space="preserve">Operating in United Kingdom London requires strict adherence to both UK government regulations and European Union-derived standards (post-Brexit regulatory frameworks). The engineer must ensure that all vehicle modifications meet the type approval requirements set by the Vehicle Certification Agency (VCA). This includes rigorous testing for safety, emissions, and noise levels. The Case Study highlights a specific instance where an engineer had to redesign a suspension system to meet new vibration standards introduced for electric buses in London.</w:t>
      </w:r>
    </w:p>
    <w:bookmarkEnd w:id="24"/>
    <w:bookmarkEnd w:id="25"/>
    <w:bookmarkStart w:id="26" w:name="key-challenges-faced"/>
    <w:p>
      <w:pPr>
        <w:pStyle w:val="Heading2"/>
      </w:pPr>
      <w:r>
        <w:t xml:space="preserve">3. Key Challenges Faced</w:t>
      </w:r>
    </w:p>
    <w:p>
      <w:pPr>
        <w:pStyle w:val="FirstParagraph"/>
      </w:pPr>
      <w:r>
        <w:t xml:space="preserve">The transition to next-generation mobility is not without its hurdles. An Automotive Engineer in United Kingdom London encounters several distinct challenges:</w:t>
      </w:r>
    </w:p>
    <w:p>
      <w:pPr>
        <w:numPr>
          <w:ilvl w:val="0"/>
          <w:numId w:val="1001"/>
        </w:numPr>
        <w:pStyle w:val="Compact"/>
      </w:pPr>
      <w:r>
        <w:rPr>
          <w:bCs/>
          <w:b/>
        </w:rPr>
        <w:t xml:space="preserve">Infrared Legacy Infrastructure:</w:t>
      </w:r>
      <w:r>
        <w:t xml:space="preserve"> </w:t>
      </w:r>
      <w:r>
        <w:t xml:space="preserve">Lack of legacy infrastructure for high-voltage charging requires engineers to design modular and scalable solutions.</w:t>
      </w:r>
    </w:p>
    <w:p>
      <w:pPr>
        <w:numPr>
          <w:ilvl w:val="0"/>
          <w:numId w:val="1001"/>
        </w:numPr>
        <w:pStyle w:val="Compact"/>
      </w:pPr>
      <w:r>
        <w:rPr>
          <w:bCs/>
          <w:b/>
        </w:rPr>
        <w:t xml:space="preserve">Data Privacy Concerns:</w:t>
      </w:r>
      <w:r>
        <w:t xml:space="preserve"> </w:t>
      </w:r>
      <w:r>
        <w:t xml:space="preserve">The collection of vast amounts of data from connected vehicles raises significant privacy issues under the UK General Data Protection Regulation (UK GDPR). Engineers must implement "privacy by design" principles in their systems.</w:t>
      </w:r>
    </w:p>
    <w:p>
      <w:pPr>
        <w:numPr>
          <w:ilvl w:val="0"/>
          <w:numId w:val="1001"/>
        </w:numPr>
        <w:pStyle w:val="Compact"/>
      </w:pPr>
      <w:r>
        <w:rPr>
          <w:bCs/>
          <w:b/>
        </w:rPr>
        <w:t xml:space="preserve">Skill Gap:</w:t>
      </w:r>
    </w:p>
    <w:bookmarkEnd w:id="26"/>
    <w:bookmarkStart w:id="30" w:name="strategic-solutions-and-innovations"/>
    <w:p>
      <w:pPr>
        <w:pStyle w:val="Heading2"/>
      </w:pPr>
      <w:r>
        <w:t xml:space="preserve">4. Strategic Solutions and Innovations</w:t>
      </w:r>
    </w:p>
    <w:p>
      <w:pPr>
        <w:pStyle w:val="FirstParagraph"/>
      </w:pPr>
      <w:r>
        <w:t xml:space="preserve">To address these challenges, the Automotive Engineer in United Kingdom London employed several innovative strategies detailed below:</w:t>
      </w:r>
    </w:p>
    <w:bookmarkStart w:id="27" w:name="solid-state-battery-research"/>
    <w:p>
      <w:pPr>
        <w:pStyle w:val="Heading3"/>
      </w:pPr>
      <w:r>
        <w:t xml:space="preserve">Solid-State Battery Research</w:t>
      </w:r>
    </w:p>
    <w:p>
      <w:pPr>
        <w:pStyle w:val="FirstParagraph"/>
      </w:pPr>
      <w:r>
        <w:t xml:space="preserve">In partnership with local universities in United Kingdom London, such as Imperial College London and University College London (UCL), the engineer contributed to research into solid-state batteries. These batteries offer higher energy density and faster charging times compared to traditional lithium-ion batteries. This innovation is crucial for reducing range anxiety among drivers in a dense urban environment like United Kingdom London.</w:t>
      </w:r>
    </w:p>
    <w:bookmarkEnd w:id="27"/>
    <w:bookmarkStart w:id="28" w:name="smart-traffic-integration"/>
    <w:p>
      <w:pPr>
        <w:pStyle w:val="Heading3"/>
      </w:pPr>
      <w:r>
        <w:t xml:space="preserve">Smart Traffic Integration</w:t>
      </w:r>
    </w:p>
    <w:p>
      <w:pPr>
        <w:pStyle w:val="FirstParagraph"/>
      </w:pPr>
      <w:r>
        <w:t xml:space="preserve">The engineer developed an interface protocol that allows vehicles to communicate with London’s traffic management system. By receiving real-time data on congestion levels and traffic light phases, the vehicle can optimize its speed and route, reducing idle time and emissions. This solution demonstrates how an Automotive Engineer in United Kingdom London contributes to broader urban sustainability goals.</w:t>
      </w:r>
    </w:p>
    <w:bookmarkEnd w:id="28"/>
    <w:bookmarkStart w:id="29" w:name="modular-vehicle-platforms"/>
    <w:p>
      <w:pPr>
        <w:pStyle w:val="Heading3"/>
      </w:pPr>
      <w:r>
        <w:t xml:space="preserve">Modular Vehicle Platforms</w:t>
      </w:r>
    </w:p>
    <w:p>
      <w:pPr>
        <w:pStyle w:val="FirstParagraph"/>
      </w:pPr>
      <w:r>
        <w:t xml:space="preserve">To adapt quickly to changing market demands, the engineer designed a modular vehicle platform. This allows for the rapid swapping of powertrain components (electric, hybrid, or hydrogen fuel cell) without redesigning the entire chassis. This flexibility is essential for manufacturers operating in United Kingdom London who need to comply with evolving emission zones.</w:t>
      </w:r>
    </w:p>
    <w:bookmarkEnd w:id="29"/>
    <w:bookmarkEnd w:id="30"/>
    <w:bookmarkStart w:id="31" w:name="outcomes-and-impact"/>
    <w:p>
      <w:pPr>
        <w:pStyle w:val="Heading2"/>
      </w:pPr>
      <w:r>
        <w:t xml:space="preserve">5. Outcomes and Impact</w:t>
      </w:r>
    </w:p>
    <w:p>
      <w:pPr>
        <w:pStyle w:val="FirstParagraph"/>
      </w:pPr>
      <w:r>
        <w:t xml:space="preserve">The implementation of these engineering solutions has yielded significant positive outcomes for the stakeholders involved:</w:t>
      </w:r>
    </w:p>
    <w:p>
      <w:pPr>
        <w:numPr>
          <w:ilvl w:val="0"/>
          <w:numId w:val="1002"/>
        </w:numPr>
        <w:pStyle w:val="Compact"/>
      </w:pPr>
      <w:r>
        <w:rPr>
          <w:bCs/>
          <w:b/>
        </w:rPr>
        <w:t xml:space="preserve">Emission Reductions:</w:t>
      </w:r>
    </w:p>
    <w:p>
      <w:pPr>
        <w:numPr>
          <w:ilvl w:val="0"/>
          <w:numId w:val="1002"/>
        </w:numPr>
        <w:pStyle w:val="Compact"/>
      </w:pPr>
      <w:r>
        <w:rPr>
          <w:bCs/>
          <w:b/>
        </w:rPr>
        <w:t xml:space="preserve">Operational Efficiency:</w:t>
      </w:r>
    </w:p>
    <w:p>
      <w:pPr>
        <w:numPr>
          <w:ilvl w:val="0"/>
          <w:numId w:val="1002"/>
        </w:numPr>
        <w:pStyle w:val="Compact"/>
      </w:pPr>
      <w:r>
        <w:rPr>
          <w:bCs/>
          <w:b/>
        </w:rPr>
        <w:t xml:space="preserve">Economic Growth:</w:t>
      </w:r>
      <w:r>
        <w:t xml:space="preserve"> </w:t>
      </w:r>
      <w:r>
        <w:t xml:space="preserve">The focus on high-tech automotive engineering in United Kingdom London has attracted investment to the region, fostering a hub for innovation in sustainable transport technology.</w:t>
      </w:r>
    </w:p>
    <w:bookmarkEnd w:id="31"/>
    <w:bookmarkStart w:id="32" w:name="section"/>
    <w:p>
      <w:pPr>
        <w:pStyle w:val="Heading2"/>
      </w:pPr>
    </w:p>
    <w:p>
      <w:pPr>
        <w:pStyle w:val="FirstParagraph"/>
      </w:pPr>
      <w:r>
        <w:t xml:space="preserve">This Case Study underscores the critical importance of the Automotive Engineer in shaping the future of transportation in United Kingdom London. As the city moves towards a zero-emission future, these professionals play a pivotal role in integrating advanced technologies with practical urban needs. The challenges they face are significant, but through innovation, collaboration with academic institutions, and strict adherence to regulatory standards, they are delivering solutions that enhance mobility, reduce environmental impact.</w:t>
      </w:r>
    </w:p>
    <w:p>
      <w:pPr>
        <w:pStyle w:val="BodyText"/>
      </w:pPr>
      <w:r>
        <w:t xml:space="preserve">The experience of an Automotive Engineer in United Kingdom London serves as a model for other major global cities facing similar transitions. By focusing on sustainability, digital integration, and regulatory compliance these engineers are not just building cars; they are engineering the future of urban life. The unique context of United Kingdom London provides a rigorous testing environment that pushes the boundaries of automotive engineering, ensuring that solutions developed here are robust enough for global application.</w:t>
      </w:r>
    </w:p>
    <w:p>
      <w:pPr>
        <w:pStyle w:val="BodyText"/>
      </w:pPr>
      <w:r>
        <w:t xml:space="preserve">In conclusion, the role of an Automotive Engineer in United Kingdom London is dynamic and essential. It requires a blend of technical expertise, strategic thinking, and a commitment to public welfare. As we look ahead, the continued collaboration between engineers, policymakers will be key to achieving a sustainable and efficient transport system for all residents.</w:t>
      </w:r>
    </w:p>
    <w:p>
      <w:r>
        <w:pict>
          <v:rect style="width:0;height:1.5pt" o:hralign="center" o:hrstd="t" o:hr="t"/>
        </w:pict>
      </w:r>
    </w:p>
    <w:p>
      <w:pPr>
        <w:pStyle w:val="FirstParagraph"/>
      </w:pPr>
      <w:r>
        <w:rPr>
          <w:iCs/>
          <w:i/>
        </w:rPr>
        <w:t xml:space="preserve">Disclaimer: This document is for illustrative purposes based on general industry trends in United Kingdom London. Specific project details may vary.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Automotive Engineer in United Kingdom London</dc:title>
  <dc:creator/>
  <dc:language>en</dc:language>
  <cp:keywords/>
  <dcterms:created xsi:type="dcterms:W3CDTF">2026-07-29T11:47:57Z</dcterms:created>
  <dcterms:modified xsi:type="dcterms:W3CDTF">2026-07-29T11:47:57Z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