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Uzbekistan</w:t>
      </w:r>
      <w:r>
        <w:t xml:space="preserve"> </w:t>
      </w:r>
      <w:r>
        <w:t xml:space="preserve">Tashkent</w:t>
      </w:r>
    </w:p>
    <w:bookmarkStart w:id="33" w:name="X04226e76db079a4d74bc830cef7e009f3f4f886"/>
    <w:p>
      <w:pPr>
        <w:pStyle w:val="Heading1"/>
      </w:pPr>
      <w:r>
        <w:t xml:space="preserve">Case Study: The Transformative Role of the Automotive Engineer in Uzbekistan Tashkent</w:t>
      </w:r>
    </w:p>
    <w:p>
      <w:pPr>
        <w:pStyle w:val="FirstParagraph"/>
      </w:pPr>
      <w:r>
        <w:rPr>
          <w:bCs/>
          <w:b/>
        </w:rPr>
        <w:t xml:space="preserve">Date:</w:t>
      </w:r>
      <w:r>
        <w:t xml:space="preserve"> </w:t>
      </w:r>
      <w:r>
        <w:t xml:space="preserve">May 24, 2024</w:t>
      </w:r>
      <w:r>
        <w:br/>
      </w:r>
      <w:r>
        <w:rPr>
          <w:bCs/>
          <w:b/>
        </w:rPr>
        <w:t xml:space="preserve">Status:Focus Region:</w:t>
      </w:r>
      <w:r>
        <w:t xml:space="preserve"> </w:t>
      </w:r>
      <w:r>
        <w:t xml:space="preserve">Central Asia &amp; CIS Markets</w:t>
      </w:r>
    </w:p>
    <w:p>
      <w:pPr>
        <w:pStyle w:val="BodyText"/>
      </w:pPr>
      <w:r>
        <w:rPr>
          <w:iCs/>
          <w:i/>
        </w:rPr>
        <w:t xml:space="preserve">This case study examines the critical evolution of the automotive sector in Uzbekistan Tashkent, focusing on how the specialized skills of an Automotive Engineer are pivotal to localizing production, adopting electric vehicle (EV) technologies, and meeting international safety standards.</w:t>
      </w:r>
    </w:p>
    <w:bookmarkStart w:id="20" w:name="executive-summary"/>
    <w:p>
      <w:pPr>
        <w:pStyle w:val="Heading2"/>
      </w:pPr>
      <w:r>
        <w:t xml:space="preserve">1. Executive Summary</w:t>
      </w:r>
    </w:p>
    <w:p>
      <w:pPr>
        <w:pStyle w:val="FirstParagraph"/>
      </w:pPr>
      <w:r>
        <w:t xml:space="preserve">The automotive industry in Uzbekistan has undergone a dramatic transformation over the last decade. Once dominated by outdated manufacturing techniques and reliance on imported parts, the nation is now emerging as a regional hub for vehicle assembly and design innovation. At the heart of this industrial renaissance stands</w:t>
      </w:r>
      <w:r>
        <w:t xml:space="preserve"> </w:t>
      </w:r>
      <w:r>
        <w:rPr>
          <w:bCs/>
          <w:b/>
        </w:rPr>
        <w:t xml:space="preserve">Tashkent</w:t>
      </w:r>
      <w:r>
        <w:t xml:space="preserve">, the capital city, which serves as both an administrative center and a burgeoning industrial powerhouse. Within this context, the role of the</w:t>
      </w:r>
      <w:r>
        <w:t xml:space="preserve"> </w:t>
      </w:r>
      <w:r>
        <w:rPr>
          <w:bCs/>
          <w:b/>
        </w:rPr>
        <w:t xml:space="preserve">Automotive Engineer</w:t>
      </w:r>
      <w:r>
        <w:t xml:space="preserve"> </w:t>
      </w:r>
      <w:r>
        <w:t xml:space="preserve">has shifted from mere maintenance oversight to becoming a strategic architect of national mobility infrastructure.</w:t>
      </w:r>
    </w:p>
    <w:p>
      <w:pPr>
        <w:pStyle w:val="BodyText"/>
      </w:pPr>
      <w:r>
        <w:t xml:space="preserve">This document explores how Automotive Engineers in Tashkent are navigating complex challenges, including supply chain localization, technological integration, and sustainable development. By analyzing specific scenarios within the Uzbek market, we highlight the necessity of specialized engineering talent to drive economic growth and modernization in Tashkent.</w:t>
      </w:r>
    </w:p>
    <w:bookmarkEnd w:id="20"/>
    <w:bookmarkStart w:id="21" w:name="Xef556546de3cd68ed021845e36ac1c86ca0ad7c"/>
    <w:p>
      <w:pPr>
        <w:pStyle w:val="Heading2"/>
      </w:pPr>
      <w:r>
        <w:t xml:space="preserve">2. Background: The Industrial Landscape of Tashkent</w:t>
      </w:r>
    </w:p>
    <w:p>
      <w:pPr>
        <w:pStyle w:val="FirstParagraph"/>
      </w:pPr>
      <w:r>
        <w:t xml:space="preserve">Tashkent is not merely a geographical location; it is the engine room of Uzbekistan’s industrial ambitions. Historically, the city hosted large-scale Soviet-era manufacturing plants that struggled to compete in a globalized market. However, recent government initiatives have opened doors to foreign direct investment (FDI) and joint ventures with global automotive giants such as GM-UzAuto Motors and Hyundai.</w:t>
      </w:r>
    </w:p>
    <w:p>
      <w:pPr>
        <w:pStyle w:val="BodyText"/>
      </w:pPr>
      <w:r>
        <w:t xml:space="preserve">The transition from simple assembly lines to comprehensive local manufacturing requires more than capital investment; it demands intellectual capital. This is where the</w:t>
      </w:r>
      <w:r>
        <w:t xml:space="preserve"> </w:t>
      </w:r>
      <w:r>
        <w:rPr>
          <w:bCs/>
          <w:b/>
        </w:rPr>
        <w:t xml:space="preserve">Automotive Engineer</w:t>
      </w:r>
      <w:r>
        <w:t xml:space="preserve"> </w:t>
      </w:r>
      <w:r>
        <w:t xml:space="preserve">becomes indispensable. These professionals are tasked with adapting global engineering standards to local material constraints, optimizing production efficiency, and ensuring that vehicles built in Tashkent meet rigorous international quality benchmarks.</w:t>
      </w:r>
    </w:p>
    <w:bookmarkEnd w:id="21"/>
    <w:bookmarkStart w:id="24" w:name="X1008496343ba4bc2d482336ca3db99b32643ea7"/>
    <w:p>
      <w:pPr>
        <w:pStyle w:val="Heading2"/>
      </w:pPr>
      <w:r>
        <w:t xml:space="preserve">3. The Core Challenge: Localization vs. Global Standards</w:t>
      </w:r>
    </w:p>
    <w:p>
      <w:pPr>
        <w:pStyle w:val="FirstParagraph"/>
      </w:pPr>
      <w:r>
        <w:t xml:space="preserve">A primary objective for manufacturers operating in Tashkent is the localization of supply chains. Relying entirely on imported components exposes companies to currency fluctuations and logistical delays. Therefore, Automotive Engineers in Uzbekistan face the dual challenge of sourcing local materials while maintaining global quality standards.</w:t>
      </w:r>
    </w:p>
    <w:bookmarkStart w:id="22" w:name="material-science-and-adaptation"/>
    <w:p>
      <w:pPr>
        <w:pStyle w:val="Heading3"/>
      </w:pPr>
      <w:r>
        <w:t xml:space="preserve">3.1 Material Science and Adaptation</w:t>
      </w:r>
    </w:p>
    <w:p>
      <w:pPr>
        <w:pStyle w:val="FirstParagraph"/>
      </w:pPr>
      <w:r>
        <w:t xml:space="preserve">An Automotive Engineer working in Tashkent must evaluate local steel alloys, plastics, and electronic components for suitability in vehicle production. For instance, engineers are currently working to integrate locally produced interior trim materials that can withstand extreme temperature variations typical of the Central Asian climate—ranging from scorching summers to cold winters. This requires rigorous testing protocols and iterative design modifications that only skilled engineers can execute.</w:t>
      </w:r>
    </w:p>
    <w:bookmarkEnd w:id="22"/>
    <w:bookmarkStart w:id="23" w:name="supply-chain-optimization"/>
    <w:p>
      <w:pPr>
        <w:pStyle w:val="Heading3"/>
      </w:pPr>
      <w:r>
        <w:t xml:space="preserve">3.2 Supply Chain Optimization</w:t>
      </w:r>
    </w:p>
    <w:p>
      <w:pPr>
        <w:pStyle w:val="FirstParagraph"/>
      </w:pPr>
      <w:r>
        <w:t xml:space="preserve">In Tashkent, the logistics network is rapidly expanding but still faces bottlenecks compared to European or Asian hubs. Automotive Engineers are employed to redesign assembly line processes to minimize dependency on just-in-time deliveries from distant suppliers. By implementing lean manufacturing principles tailored to local conditions, these engineers reduce waste and improve throughput efficiency.</w:t>
      </w:r>
    </w:p>
    <w:bookmarkEnd w:id="23"/>
    <w:bookmarkEnd w:id="24"/>
    <w:bookmarkStart w:id="27" w:name="Xc77a28c67a9f8e9d0c08daced723241db79a021"/>
    <w:p>
      <w:pPr>
        <w:pStyle w:val="Heading2"/>
      </w:pPr>
      <w:r>
        <w:t xml:space="preserve">4. Case Scenario: The Electric Vehicle Transition in Tashkent</w:t>
      </w:r>
    </w:p>
    <w:p>
      <w:pPr>
        <w:pStyle w:val="FirstParagraph"/>
      </w:pPr>
      <w:r>
        <w:t xml:space="preserve">The most significant contemporary development for the automotive sector in Uzbekistan is the push toward electrification. With global brands like Hyundai and Kia expanding their EV offerings in Central Asia, Tashkent has become a testing ground for electric mobility solutions.</w:t>
      </w:r>
    </w:p>
    <w:bookmarkStart w:id="25" w:name="technical-implementation"/>
    <w:p>
      <w:pPr>
        <w:pStyle w:val="Heading3"/>
      </w:pPr>
      <w:r>
        <w:t xml:space="preserve">4.1 Technical Implementation</w:t>
      </w:r>
    </w:p>
    <w:p>
      <w:pPr>
        <w:pStyle w:val="FirstParagraph"/>
      </w:pPr>
      <w:r>
        <w:t xml:space="preserve">An Automotive Engineer specializing in powertrains plays a crucial role here. In Tashkent, engineers are collaborating with international partners to adapt battery management systems for local weather conditions. Extreme heat can degrade battery performance, so engineers must implement advanced thermal management systems that do not compromise vehicle range or safety.</w:t>
      </w:r>
    </w:p>
    <w:bookmarkEnd w:id="25"/>
    <w:bookmarkStart w:id="26" w:name="infrastructure-integration"/>
    <w:p>
      <w:pPr>
        <w:pStyle w:val="Heading3"/>
      </w:pPr>
      <w:r>
        <w:t xml:space="preserve">4.2 Infrastructure Integration</w:t>
      </w:r>
    </w:p>
    <w:p>
      <w:pPr>
        <w:pStyle w:val="FirstParagraph"/>
      </w:pPr>
      <w:r>
        <w:t xml:space="preserve">Beyond the vehicle itself, Automotive Engineers in Tashkent are involved in smart mobility projects. This includes integrating vehicle-to-grid (V2G) technologies and ensuring that electric fleets can communicate effectively with emerging charging infrastructure networks being developed across the capital.</w:t>
      </w:r>
    </w:p>
    <w:bookmarkEnd w:id="26"/>
    <w:bookmarkEnd w:id="27"/>
    <w:bookmarkStart w:id="29" w:name="X71717c603774cdd4baed92b70873030e7dd9633"/>
    <w:p>
      <w:pPr>
        <w:pStyle w:val="Heading2"/>
      </w:pPr>
      <w:r>
        <w:t xml:space="preserve">5. Human Capital Development: Bridging the Skills Gap</w:t>
      </w:r>
    </w:p>
    <w:p>
      <w:pPr>
        <w:pStyle w:val="FirstParagraph"/>
      </w:pPr>
      <w:r>
        <w:t xml:space="preserve">The demand for qualified Automotive Engineers in Tashkent has outpaced the supply of locally trained talent. Recognizing this gap, universities and technical colleges in Uzbekistan are revamping their curricula to include modern automotive engineering disciplines such as mechatronics, autonomous systems, and sustainable energy.</w:t>
      </w:r>
    </w:p>
    <w:p>
      <w:pPr>
        <w:pStyle w:val="BodyText"/>
      </w:pPr>
      <w:r>
        <w:t xml:space="preserve">However, a significant portion of senior engineering roles remains filled by expatriates or professionals who have undergone specialized training abroad. This has led to a mentorship culture where experienced engineers train local graduates. This knowledge transfer is vital for the long-term sustainability of the industry in Tashkent.</w:t>
      </w:r>
    </w:p>
    <w:bookmarkStart w:id="28" w:name="educational-partnerships"/>
    <w:p>
      <w:pPr>
        <w:pStyle w:val="Heading3"/>
      </w:pPr>
      <w:r>
        <w:t xml:space="preserve">5.1 Educational Partnerships</w:t>
      </w:r>
    </w:p>
    <w:p>
      <w:pPr>
        <w:pStyle w:val="FirstParagraph"/>
      </w:pPr>
      <w:r>
        <w:t xml:space="preserve">Joint ventures often include clauses for technology transfer and workforce development. For example, when GM-UzAuto Motors upgraded its facilities in Tashkent, it partnered with technical institutes to create specialized certification programs for Automotive Engineers. These programs focus on diagnostic technologies, computer-aided design (CAD), and quality control methodologies.</w:t>
      </w:r>
    </w:p>
    <w:bookmarkEnd w:id="28"/>
    <w:bookmarkEnd w:id="29"/>
    <w:bookmarkStart w:id="30" w:name="economic-and-social-impact"/>
    <w:p>
      <w:pPr>
        <w:pStyle w:val="Heading2"/>
      </w:pPr>
      <w:r>
        <w:t xml:space="preserve">6. Economic and Social Impact</w:t>
      </w:r>
    </w:p>
    <w:p>
      <w:pPr>
        <w:pStyle w:val="FirstParagraph"/>
      </w:pPr>
      <w:r>
        <w:t xml:space="preserve">The presence of a robust cadre of Automotive Engineers in Tashkent has ripple effects throughout the economy. High-skilled engineering jobs attract talent back to Uzbekistan from abroad, reversing brain drain trends. Furthermore, as local engineers become proficient in global best practices, they stimulate growth in adjacent sectors such as software development for smart cars and advanced materials manufacturing.</w:t>
      </w:r>
    </w:p>
    <w:p>
      <w:pPr>
        <w:pStyle w:val="BodyText"/>
      </w:pPr>
      <w:r>
        <w:t xml:space="preserve">Additionally, the environmental impact of introducing cleaner technologies through engineered solutions cannot be overstated. By optimizing engine efficiency and promoting EV adoption, Automotive Engineers contribute directly to Tashkent’s goals of reducing urban air pollution.</w:t>
      </w:r>
    </w:p>
    <w:bookmarkEnd w:id="30"/>
    <w:bookmarkStart w:id="31" w:name="future-outlook-autonomous-driving-and-ai"/>
    <w:p>
      <w:pPr>
        <w:pStyle w:val="Heading2"/>
      </w:pPr>
      <w:r>
        <w:t xml:space="preserve">7. Future Outlook: Autonomous Driving and AI</w:t>
      </w:r>
    </w:p>
    <w:p>
      <w:pPr>
        <w:pStyle w:val="FirstParagraph"/>
      </w:pPr>
      <w:r>
        <w:t xml:space="preserve">The next frontier for the automotive industry in Uzbekistan lies in autonomous driving technologies. While full autonomy may be a decade away for widespread adoption, the groundwork is being laid now by Automotive Engineers working on advanced driver-assistance systems (ADAS). Tashkent’s relatively simple traffic patterns compared to megacities like Tokyo or New York make it an ideal sandbox for testing lower-level automation features.</w:t>
      </w:r>
    </w:p>
    <w:p>
      <w:pPr>
        <w:pStyle w:val="BodyText"/>
      </w:pPr>
      <w:r>
        <w:t xml:space="preserve">Engineers are already experimenting with AI-driven traffic management systems that can optimize flow in busy Tashkent districts. This intersection of civil engineering and automotive engineering represents a new interdisciplinary field emerging in the region.</w:t>
      </w:r>
    </w:p>
    <w:bookmarkEnd w:id="31"/>
    <w:bookmarkStart w:id="32" w:name="conclusion"/>
    <w:p>
      <w:pPr>
        <w:pStyle w:val="Heading2"/>
      </w:pPr>
      <w:r>
        <w:t xml:space="preserve">8. Conclusion</w:t>
      </w:r>
    </w:p>
    <w:p>
      <w:pPr>
        <w:pStyle w:val="FirstParagraph"/>
      </w:pPr>
      <w:r>
        <w:t xml:space="preserve">The case of Uzbekistan Tashkent demonstrates how strategic investment in human capital, specifically the development of Automotive Engineering expertise, is a cornerstone of industrial modernization. As Tashkent solidifies its position as a key player in the Central Asian automotive market, the role of the Automotive Engineer will only grow in importance.</w:t>
      </w:r>
    </w:p>
    <w:p>
      <w:pPr>
        <w:pStyle w:val="BodyText"/>
      </w:pPr>
      <w:r>
        <w:t xml:space="preserve">From localizing supply chains and adapting to climatic challenges to leading the charge toward electric and autonomous mobility, these professionals are not just building cars; they are building a sustainable future for Uzbekistan. For stakeholders looking to invest or collaborate in this sector, understanding the critical role of Automotive Engineers in Tashkent is essential for navigating the complexities of this dynamic market.</w:t>
      </w:r>
    </w:p>
    <w:p>
      <w:pPr>
        <w:pStyle w:val="BodyText"/>
      </w:pPr>
      <w:r>
        <w:rPr>
          <w:bCs/>
          <w:b/>
        </w:rPr>
        <w:t xml:space="preserve">Key Takeaways:</w:t>
      </w:r>
      <w:r>
        <w:br/>
      </w:r>
      <w:r>
        <w:t xml:space="preserve">- The Automotive Engineer is central to localization efforts in Tashkent.</w:t>
      </w:r>
      <w:r>
        <w:br/>
      </w:r>
      <w:r>
        <w:t xml:space="preserve">- EV transition requires specialized engineering solutions for local climates.</w:t>
      </w:r>
      <w:r>
        <w:br/>
      </w:r>
      <w:r>
        <w:t xml:space="preserve">- Education and technology transfer are vital for sustaining growth.</w:t>
      </w:r>
      <w:r>
        <w:br/>
      </w:r>
      <w:r>
        <w:t xml:space="preserve">- Future opportunities lie in autonomous driving and smart infrastructure integration.</w:t>
      </w:r>
    </w:p>
    <w:p>
      <w:pPr>
        <w:pStyle w:val="BodyText"/>
      </w:pPr>
      <w:r>
        <w:t xml:space="preserve">© 2024 Industrial Analysis Group. All Rights Reserved.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Automotive Engineer in Uzbekistan Tashkent</dc:title>
  <dc:creator/>
  <dc:language>en</dc:language>
  <cp:keywords/>
  <dcterms:created xsi:type="dcterms:W3CDTF">2026-07-30T08:32:31Z</dcterms:created>
  <dcterms:modified xsi:type="dcterms:W3CDTF">2026-07-30T08:32:31Z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