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f6562fa604a07c063b566f195f0709aca5242d0"/>
    <w:p>
      <w:pPr>
        <w:pStyle w:val="Heading1"/>
      </w:pPr>
      <w:r>
        <w:t xml:space="preserve">The Golden Crust and the Soul of the City: A Case Study of the Baker in Argentina Buenos Aires</w:t>
      </w:r>
    </w:p>
    <w:p>
      <w:pPr>
        <w:pStyle w:val="FirstParagraph"/>
      </w:pPr>
      <w:r>
        <w:t xml:space="preserve">In the vibrant urban tapestry of South America, few places are as culturally rich and culinarily significant as</w:t>
      </w:r>
      <w:r>
        <w:t xml:space="preserve"> </w:t>
      </w:r>
      <w:r>
        <w:rPr>
          <w:bCs/>
          <w:b/>
        </w:rPr>
        <w:t xml:space="preserve">Buenos Aires, Argentina</w:t>
      </w:r>
      <w:r>
        <w:t xml:space="preserve">. It is a city where European heritage merges seamlessly with Latin American passion, creating a unique gastronomic landscape. At the heart of this culinary identity stands the figure of the</w:t>
      </w:r>
      <w:r>
        <w:t xml:space="preserve"> </w:t>
      </w:r>
      <w:r>
        <w:rPr>
          <w:bCs/>
          <w:b/>
        </w:rPr>
        <w:t xml:space="preserve">Baker</w:t>
      </w:r>
      <w:r>
        <w:t xml:space="preserve">. This case study explores how the traditional role of the Baker has evolved within</w:t>
      </w:r>
      <w:r>
        <w:t xml:space="preserve"> </w:t>
      </w:r>
      <w:r>
        <w:rPr>
          <w:bCs/>
          <w:b/>
        </w:rPr>
        <w:t xml:space="preserve">Argentina Buenos Aires</w:t>
      </w:r>
      <w:r>
        <w:t xml:space="preserve">, examining economic factors, cultural traditions, and consumer behavior that define this essential profession in one of Latin America’s most dynamic cities.</w:t>
      </w:r>
    </w:p>
    <w:bookmarkStart w:id="20" w:name="X6cbeb2a9fbf213928c0efe24a2691144808440a"/>
    <w:p>
      <w:pPr>
        <w:pStyle w:val="Heading2"/>
      </w:pPr>
      <w:r>
        <w:t xml:space="preserve">The Historical Context: A Legacy of Migration</w:t>
      </w:r>
    </w:p>
    <w:p>
      <w:pPr>
        <w:pStyle w:val="FirstParagraph"/>
      </w:pPr>
      <w:r>
        <w:t xml:space="preserve">To understand the modern Baker in</w:t>
      </w:r>
      <w:r>
        <w:t xml:space="preserve"> </w:t>
      </w:r>
      <w:r>
        <w:rPr>
          <w:bCs/>
          <w:b/>
        </w:rPr>
        <w:t xml:space="preserve">Buenos Aires</w:t>
      </w:r>
      <w:r>
        <w:t xml:space="preserve">, one must look back to the late 19th and early 20th centuries. During this period, Argentina experienced a massive wave of immigration, predominantly from Italy and Spain. These immigrants brought with them their artisanal skills and deep-seated traditions regarding bread-making. In neighborhoods like San Telmo, La Boca, and Palermo Soho today, one can still find family-owned bakeries that have operated for generations.</w:t>
      </w:r>
    </w:p>
    <w:p>
      <w:pPr>
        <w:pStyle w:val="BodyText"/>
      </w:pPr>
      <w:r>
        <w:t xml:space="preserve">The</w:t>
      </w:r>
      <w:r>
        <w:t xml:space="preserve"> </w:t>
      </w:r>
      <w:r>
        <w:rPr>
          <w:bCs/>
          <w:b/>
        </w:rPr>
        <w:t xml:space="preserve">Baker</w:t>
      </w:r>
      <w:r>
        <w:t xml:space="preserve"> </w:t>
      </w:r>
      <w:r>
        <w:t xml:space="preserve">is not merely a merchant of goods in this context; they are custodians of history. The introduction of Italian techniques—specifically regarding fermentation times and ingredient purity—raised the standard for bread quality in</w:t>
      </w:r>
      <w:r>
        <w:t xml:space="preserve"> </w:t>
      </w:r>
      <w:r>
        <w:rPr>
          <w:bCs/>
          <w:b/>
        </w:rPr>
        <w:t xml:space="preserve">Argentina Buenos Aires</w:t>
      </w:r>
      <w:r>
        <w:t xml:space="preserve">. Unlike industrial mass production seen elsewhere, the local Baker prioritizes texture and flavor, resulting in a distinct variety of loaves that define the daily diet of porteños (residents of Buenos Aires).</w:t>
      </w:r>
    </w:p>
    <w:bookmarkEnd w:id="20"/>
    <w:bookmarkStart w:id="21" w:name="X303f0014ba527ff146310c73313a8de9e91d223"/>
    <w:p>
      <w:pPr>
        <w:pStyle w:val="Heading2"/>
      </w:pPr>
      <w:r>
        <w:t xml:space="preserve">The Role of "Pan de Miga" and Local Traditions</w:t>
      </w:r>
    </w:p>
    <w:p>
      <w:pPr>
        <w:pStyle w:val="FirstParagraph"/>
      </w:pPr>
      <w:r>
        <w:t xml:space="preserve">A central pillar of this case study is the specific type of bread revered in</w:t>
      </w:r>
      <w:r>
        <w:t xml:space="preserve"> </w:t>
      </w:r>
      <w:r>
        <w:rPr>
          <w:bCs/>
          <w:b/>
        </w:rPr>
        <w:t xml:space="preserve">Buenos Aires</w:t>
      </w:r>
      <w:r>
        <w:t xml:space="preserve">: the Pan de Miga. This spongy, sandwich-style bread is indispensable for making milanesas (breaded cutlets) and sandwiches de miga (finger sandwiches). For the Baker in</w:t>
      </w:r>
      <w:r>
        <w:t xml:space="preserve"> </w:t>
      </w:r>
      <w:r>
        <w:rPr>
          <w:bCs/>
          <w:b/>
        </w:rPr>
        <w:t xml:space="preserve">Argentina Buenos Aires</w:t>
      </w:r>
      <w:r>
        <w:t xml:space="preserve">, mastering the recipe for Pan de Miga is a rite of passage. It requires precise control over humidity, yeast activity, and baking temperature.</w:t>
      </w:r>
    </w:p>
    <w:p>
      <w:pPr>
        <w:pStyle w:val="BodyText"/>
      </w:pPr>
      <w:r>
        <w:t xml:space="preserve">The social ritual surrounding this bread cannot be overstated. In Argentina, it is customary to buy fresh bread daily rather than weekly. This habit ensures that the community relies on local Bakers every morning before work or school. Consequently, the Bakery becomes a neighborhood hub—a place for news exchange and social interaction. The Baker acts as a community anchor, knowing their customers by name and remembering their usual orders.</w:t>
      </w:r>
    </w:p>
    <w:bookmarkEnd w:id="21"/>
    <w:bookmarkStart w:id="22" w:name="economic-challenges-in-a-volatile-market"/>
    <w:p>
      <w:pPr>
        <w:pStyle w:val="Heading2"/>
      </w:pPr>
      <w:r>
        <w:t xml:space="preserve">Economic Challenges in a Volatile Market</w:t>
      </w:r>
    </w:p>
    <w:p>
      <w:pPr>
        <w:pStyle w:val="FirstParagraph"/>
      </w:pPr>
      <w:r>
        <w:t xml:space="preserve">Despite its cultural importance, operating a bakery in</w:t>
      </w:r>
      <w:r>
        <w:t xml:space="preserve"> </w:t>
      </w:r>
      <w:r>
        <w:rPr>
          <w:bCs/>
          <w:b/>
        </w:rPr>
        <w:t xml:space="preserve">Buenos Aires</w:t>
      </w:r>
      <w:r>
        <w:t xml:space="preserve"> </w:t>
      </w:r>
      <w:r>
        <w:t xml:space="preserve">presents significant economic challenges. Argentina has faced decades of inflation and currency fluctuation, which directly impact the cost of raw materials such as wheat flour, oil, and sugar. For the independent Baker in</w:t>
      </w:r>
      <w:r>
        <w:t xml:space="preserve"> </w:t>
      </w:r>
      <w:r>
        <w:rPr>
          <w:bCs/>
          <w:b/>
        </w:rPr>
        <w:t xml:space="preserve">Argentina Buenos Aires</w:t>
      </w:r>
      <w:r>
        <w:t xml:space="preserve">, maintaining profitability while keeping prices accessible is a constant balancing act.</w:t>
      </w:r>
    </w:p>
    <w:p>
      <w:pPr>
        <w:pStyle w:val="BodyText"/>
      </w:pPr>
      <w:r>
        <w:rPr>
          <w:bCs/>
          <w:b/>
        </w:rPr>
        <w:t xml:space="preserve">Key Challenge:</w:t>
      </w:r>
      <w:r>
        <w:t xml:space="preserve"> </w:t>
      </w:r>
      <w:r>
        <w:t xml:space="preserve">The volatility of the Argentine Peso forces Bakers to adjust prices frequently. However, due to the competitive nature of neighborhoods and social expectations, drastic price hikes can lead to a loss of loyal clientele. Therefore, many Bakers in</w:t>
      </w:r>
      <w:r>
        <w:t xml:space="preserve"> </w:t>
      </w:r>
      <w:r>
        <w:rPr>
          <w:bCs/>
          <w:b/>
        </w:rPr>
        <w:t xml:space="preserve">Buenos Aires</w:t>
      </w:r>
      <w:r>
        <w:t xml:space="preserve"> </w:t>
      </w:r>
      <w:r>
        <w:t xml:space="preserve">rely on operational efficiency and waste reduction rather than just raising costs.</w:t>
      </w:r>
    </w:p>
    <w:p>
      <w:pPr>
        <w:pStyle w:val="BodyText"/>
      </w:pPr>
      <w:r>
        <w:t xml:space="preserve">To mitigate these risks, successful Bakers often diversify their offerings. While bread remains the staple, pastries (facturas) such as medialunas (croissants), alfajores, and bizcochos generate higher margins. These items are particularly crucial during "merienda" time—the afternoon tea break that is a sacred tradition in</w:t>
      </w:r>
      <w:r>
        <w:t xml:space="preserve"> </w:t>
      </w:r>
      <w:r>
        <w:rPr>
          <w:bCs/>
          <w:b/>
        </w:rPr>
        <w:t xml:space="preserve">Argentina Buenos Aires</w:t>
      </w:r>
      <w:r>
        <w:t xml:space="preserve">.</w:t>
      </w:r>
    </w:p>
    <w:bookmarkEnd w:id="22"/>
    <w:bookmarkStart w:id="23" w:name="the-rise-of-artisanal-revival"/>
    <w:p>
      <w:pPr>
        <w:pStyle w:val="Heading2"/>
      </w:pPr>
      <w:r>
        <w:t xml:space="preserve">The Rise of Artisanal Revival</w:t>
      </w:r>
    </w:p>
    <w:p>
      <w:pPr>
        <w:pStyle w:val="FirstParagraph"/>
      </w:pPr>
      <w:r>
        <w:t xml:space="preserve">In recent years, a new trend has emerged within the Bakery sector in</w:t>
      </w:r>
      <w:r>
        <w:t xml:space="preserve"> </w:t>
      </w:r>
      <w:r>
        <w:rPr>
          <w:bCs/>
          <w:b/>
        </w:rPr>
        <w:t xml:space="preserve">Buenos Aires</w:t>
      </w:r>
      <w:r>
        <w:t xml:space="preserve">. A younger generation of Bakers, influenced by global food trends and a renewed appreciation for heritage flavors, is reviving ancient grains and sourdough techniques. These modern Bakers are targeting a demographic that values sustainability, organic ingredients, and complex flavor profiles.</w:t>
      </w:r>
    </w:p>
    <w:p>
      <w:pPr>
        <w:pStyle w:val="BodyText"/>
      </w:pPr>
      <w:r>
        <w:t xml:space="preserve">This shift is particularly evident in trendy neighborhoods like Palermo. Here, the traditional</w:t>
      </w:r>
      <w:r>
        <w:t xml:space="preserve"> </w:t>
      </w:r>
      <w:r>
        <w:rPr>
          <w:bCs/>
          <w:b/>
        </w:rPr>
        <w:t xml:space="preserve">Baker</w:t>
      </w:r>
      <w:r>
        <w:t xml:space="preserve"> </w:t>
      </w:r>
      <w:r>
        <w:t xml:space="preserve">competes with artisanal concepts that emphasize farm-to-table practices. This evolution does not replace the old-school panaderías but rather complements them, creating a diverse ecosystem where tradition and innovation coexist. The consumer in</w:t>
      </w:r>
      <w:r>
        <w:t xml:space="preserve"> </w:t>
      </w:r>
      <w:r>
        <w:rPr>
          <w:bCs/>
          <w:b/>
        </w:rPr>
        <w:t xml:space="preserve">Argentina Buenos Aires</w:t>
      </w:r>
      <w:r>
        <w:t xml:space="preserve"> </w:t>
      </w:r>
      <w:r>
        <w:t xml:space="preserve">is now more educated about their food, demanding transparency from their Baker regarding sourcing and production methods.</w:t>
      </w:r>
    </w:p>
    <w:bookmarkEnd w:id="23"/>
    <w:bookmarkStart w:id="24" w:name="social-impact-and-community-health"/>
    <w:p>
      <w:pPr>
        <w:pStyle w:val="Heading2"/>
      </w:pPr>
      <w:r>
        <w:t xml:space="preserve">Social Impact and Community Health</w:t>
      </w:r>
    </w:p>
    <w:p>
      <w:pPr>
        <w:pStyle w:val="FirstParagraph"/>
      </w:pPr>
      <w:r>
        <w:t xml:space="preserve">The impact of the Baker extends beyond economics. In many low-income neighborhoods (</w:t>
      </w:r>
      <w:r>
        <w:rPr>
          <w:bCs/>
          <w:b/>
        </w:rPr>
        <w:t xml:space="preserve">Buenos Aires</w:t>
      </w:r>
      <w:r>
        <w:t xml:space="preserve"> </w:t>
      </w:r>
      <w:r>
        <w:t xml:space="preserve">has significant disparities in wealth), the local Bakery is often one of the few sources of affordable, nutritious calories for families. The accessibility of bread ensures that basic dietary needs are met. However, health concerns regarding refined sugars and carbohydrates have led to a slow shift in consumer preference.</w:t>
      </w:r>
    </w:p>
    <w:p>
      <w:pPr>
        <w:pStyle w:val="BodyText"/>
      </w:pPr>
      <w:r>
        <w:t xml:space="preserve">In response, progressive Bakers are introducing whole wheat options and reducing sugar content in pastries without compromising taste. This adaptation reflects a broader trend in</w:t>
      </w:r>
      <w:r>
        <w:t xml:space="preserve"> </w:t>
      </w:r>
      <w:r>
        <w:rPr>
          <w:bCs/>
          <w:b/>
        </w:rPr>
        <w:t xml:space="preserve">Argentina Buenos Aires</w:t>
      </w:r>
      <w:r>
        <w:t xml:space="preserve"> </w:t>
      </w:r>
      <w:r>
        <w:t xml:space="preserve">towards healthier living, driven by increased health awareness and lifestyle changes among the urban middle class.</w:t>
      </w:r>
    </w:p>
    <w:bookmarkEnd w:id="24"/>
    <w:bookmarkStart w:id="25" w:name="Xa1dab3b35f7374a8235e7930766907c2f2bf2b2"/>
    <w:p>
      <w:pPr>
        <w:pStyle w:val="Heading2"/>
      </w:pPr>
      <w:r>
        <w:t xml:space="preserve">Conclusion: The Enduring Spirit of the Baker</w:t>
      </w:r>
    </w:p>
    <w:p>
      <w:pPr>
        <w:pStyle w:val="FirstParagraph"/>
      </w:pPr>
      <w:r>
        <w:t xml:space="preserve">In conclusion, the story of the Baker in</w:t>
      </w:r>
      <w:r>
        <w:t xml:space="preserve"> </w:t>
      </w:r>
      <w:r>
        <w:rPr>
          <w:bCs/>
          <w:b/>
        </w:rPr>
        <w:t xml:space="preserve">Buenos Aires, Argentina</w:t>
      </w:r>
      <w:r>
        <w:t xml:space="preserve">, is one of resilience, adaptation, and cultural pride. Despite economic hardships and changing consumer habits, the Bakery remains an indispensable institution. The</w:t>
      </w:r>
      <w:r>
        <w:t xml:space="preserve"> </w:t>
      </w:r>
      <w:r>
        <w:rPr>
          <w:bCs/>
          <w:b/>
        </w:rPr>
        <w:t xml:space="preserve">Baker</w:t>
      </w:r>
      <w:r>
        <w:t xml:space="preserve"> </w:t>
      </w:r>
      <w:r>
        <w:t xml:space="preserve">serves not just as a supplier of sustenance but as a keeper of community bonds and culinary heritage.</w:t>
      </w:r>
    </w:p>
    <w:p>
      <w:pPr>
        <w:pStyle w:val="BodyText"/>
      </w:pPr>
      <w:r>
        <w:t xml:space="preserve">As</w:t>
      </w:r>
      <w:r>
        <w:t xml:space="preserve"> </w:t>
      </w:r>
      <w:r>
        <w:rPr>
          <w:bCs/>
          <w:b/>
        </w:rPr>
        <w:t xml:space="preserve">Buenos Aires</w:t>
      </w:r>
      <w:r>
        <w:t xml:space="preserve"> </w:t>
      </w:r>
      <w:r>
        <w:t xml:space="preserve">continues to modernize, the role of the Baker will undoubtedly continue to evolve. Yet, the fundamental essence remains unchanged: the early morning rise, the smell of fresh yeast in humid air, and the golden warmth of bread from a brick oven. For anyone analyzing food culture in</w:t>
      </w:r>
      <w:r>
        <w:t xml:space="preserve"> </w:t>
      </w:r>
      <w:r>
        <w:rPr>
          <w:bCs/>
          <w:b/>
        </w:rPr>
        <w:t xml:space="preserve">Argentina Buenos Aires</w:t>
      </w:r>
      <w:r>
        <w:t xml:space="preserve">, understanding the Bakery is key to understanding how its people live.</w:t>
      </w:r>
    </w:p>
    <w:p>
      <w:pPr>
        <w:pStyle w:val="BodyText"/>
      </w:pPr>
      <w:r>
        <w:t xml:space="preserve">This case study highlights that supporting local Bakers is not just an economic transaction; it is an investment in the social fabric of</w:t>
      </w:r>
      <w:r>
        <w:t xml:space="preserve"> </w:t>
      </w:r>
      <w:r>
        <w:rPr>
          <w:bCs/>
          <w:b/>
        </w:rPr>
        <w:t xml:space="preserve">Buenos Aires</w:t>
      </w:r>
      <w:r>
        <w:t xml:space="preserve">. Whether serving traditional Pan de Miga or innovative sourdough, the Baker remains the heartbeat of the neighborhood, ensuring that every day begins with a fresh start.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 of the Baker in Argentina Buenos Aires</dc:title>
  <dc:creator/>
  <dc:language>en</dc:language>
  <cp:keywords/>
  <dcterms:created xsi:type="dcterms:W3CDTF">2026-07-29T17:11:25Z</dcterms:created>
  <dcterms:modified xsi:type="dcterms:W3CDTF">2026-07-29T17:11:25Z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