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Egypt</w:t>
      </w:r>
      <w:r>
        <w:t xml:space="preserve"> </w:t>
      </w:r>
      <w:r>
        <w:t xml:space="preserve">Cairo</w:t>
      </w:r>
    </w:p>
    <w:bookmarkStart w:id="32" w:name="baker-case-study-in-egypt-cairo"/>
    <w:p>
      <w:pPr>
        <w:pStyle w:val="Heading1"/>
      </w:pPr>
      <w:r>
        <w:t xml:space="preserve">Baker Case Study in Egypt Cairo</w:t>
      </w:r>
    </w:p>
    <w:bookmarkStart w:id="20" w:name="executive-summary"/>
    <w:p>
      <w:pPr>
        <w:pStyle w:val="Heading2"/>
      </w:pPr>
      <w:r>
        <w:t xml:space="preserve">Executive Summary</w:t>
      </w:r>
    </w:p>
    <w:p>
      <w:pPr>
        <w:pStyle w:val="FirstParagraph"/>
      </w:pPr>
      <w:r>
        <w:t xml:space="preserve">This document presents a comprehensive analysis of the strategic deployment, operational challenges, and market integration strategies for a premium bakery enterprise, designated herein as "Baker," within the dynamic commercial landscape of Egypt Cairo. As global food service brands seek to expand into high-growth emerging markets, understanding the nuanced consumer behaviors in densely populated urban centers is critical. This case study specifically examines how Baker adapted its traditional business model to align with the unique culinary heritage and economic realities of Egypt Cairo.</w:t>
      </w:r>
    </w:p>
    <w:p>
      <w:pPr>
        <w:pStyle w:val="BodyText"/>
      </w:pPr>
      <w:r>
        <w:t xml:space="preserve">The primary objective for Baker in Egypt Cairo was twofold: to introduce modern baking techniques while respecting local tastes, and to achieve sustainable profitability within the first twenty-four months of operation. This case study outlines the hurdles faced during this period, including supply chain logistics, regulatory compliance, and consumer education.</w:t>
      </w:r>
    </w:p>
    <w:bookmarkEnd w:id="20"/>
    <w:bookmarkStart w:id="21" w:name="introduction-the-context-of-expansion"/>
    <w:p>
      <w:pPr>
        <w:pStyle w:val="Heading2"/>
      </w:pPr>
      <w:r>
        <w:t xml:space="preserve">1. Introduction: The Context of Expansion</w:t>
      </w:r>
    </w:p>
    <w:p>
      <w:pPr>
        <w:pStyle w:val="FirstParagraph"/>
      </w:pPr>
      <w:r>
        <w:t xml:space="preserve">The decision to establish a presence in Egypt Cairo was driven by the city's status as a demographic powerhouse in North Africa. With a metropolitan population exceeding twenty million, Egypt Cairo offers an unparalleled density of potential consumers. However, entering this market requires more than just capital investment; it demands cultural intelligence. The term "Baker" here represents not just a job title, but the brand identity itself—a purveyor of artisanal breads and pastries that must compete with centuries-old local traditions.</w:t>
      </w:r>
    </w:p>
    <w:p>
      <w:pPr>
        <w:pStyle w:val="BodyText"/>
      </w:pPr>
      <w:r>
        <w:t xml:space="preserve">The primary objective for Baker in Egypt Cairo was twofold: to introduce modern baking techniques while respecting local tastes, and to achieve sustainable profitability within the first twenty-four months of operation. This case study outlines the hurdles faced during this period, including supply chain logistics, regulatory compliance, and consumer education.</w:t>
      </w:r>
    </w:p>
    <w:bookmarkEnd w:id="21"/>
    <w:bookmarkStart w:id="22" w:name="X66150adda6c5cdcdcd861908136c4e28a12482d"/>
    <w:p>
      <w:pPr>
        <w:pStyle w:val="Heading2"/>
      </w:pPr>
      <w:r>
        <w:t xml:space="preserve">2. Market Analysis: Understanding Egypt Cairo</w:t>
      </w:r>
    </w:p>
    <w:p>
      <w:pPr>
        <w:pStyle w:val="FirstParagraph"/>
      </w:pPr>
      <w:r>
        <w:t xml:space="preserve">Egypt Cairo is characterized by a vibrant street food culture and a deep-seated appreciation for fresh daily bread. In this region, bread is not merely a side dish; it is the centerpiece of every meal. For Baker, this presented both an opportunity and a challenge. The traditional Egyptian consumer relies heavily on subsidized government bread (Aish Baladi), which creates price sensitivity issues for premium branded bakeries.</w:t>
      </w:r>
    </w:p>
    <w:p>
      <w:pPr>
        <w:pStyle w:val="BodyText"/>
      </w:pPr>
      <w:r>
        <w:t xml:space="preserve">To succeed in Egypt Cairo, Baker conducted extensive market research. It was discovered that while the middle and upper-class demographics in districts such as New Cairo, Sheikh Zayed, and Maadi were increasingly open to international culinary experiences, they demanded hygiene standards and product consistency that local informal sectors often struggled to guarantee. Therefore, Baker positioned itself as a hybrid entity: offering premium quality similar to European standards but incorporating locally beloved flavors.</w:t>
      </w:r>
    </w:p>
    <w:bookmarkEnd w:id="22"/>
    <w:bookmarkStart w:id="25" w:name="operational-strategy-in-egypt-cairo"/>
    <w:p>
      <w:pPr>
        <w:pStyle w:val="Heading2"/>
      </w:pPr>
      <w:r>
        <w:t xml:space="preserve">3. Operational Strategy in Egypt Cairo</w:t>
      </w:r>
    </w:p>
    <w:bookmarkStart w:id="23" w:name="supply-chain-localization"/>
    <w:p>
      <w:pPr>
        <w:pStyle w:val="Heading3"/>
      </w:pPr>
      <w:r>
        <w:t xml:space="preserve">3.1 Supply Chain Localization</w:t>
      </w:r>
    </w:p>
    <w:p>
      <w:pPr>
        <w:pStyle w:val="FirstParagraph"/>
      </w:pPr>
      <w:r>
        <w:t xml:space="preserve">A critical success factor for Baker was the localization of its supply chain within Egypt Cairo. Initially, the brand relied on imported ingredients to maintain brand consistency. However, fluctuations in currency exchange rates and import tariffs threatened profitability. Consequently, Baker pivoted to sourcing high-quality flour and dairy products from local Egyptian farmers and cooperatives. This shift not only reduced costs but also resonated well with consumers who increasingly valued locally sourced goods.</w:t>
      </w:r>
    </w:p>
    <w:bookmarkEnd w:id="23"/>
    <w:bookmarkStart w:id="24" w:name="staff-training-as-a-core-competency"/>
    <w:p>
      <w:pPr>
        <w:pStyle w:val="Heading3"/>
      </w:pPr>
      <w:r>
        <w:t xml:space="preserve">3.2 Staff Training as a Core Competency</w:t>
      </w:r>
    </w:p>
    <w:p>
      <w:pPr>
        <w:pStyle w:val="FirstParagraph"/>
      </w:pPr>
      <w:r>
        <w:t xml:space="preserve">The "Baker" role in Egypt Cairo required extensive retraining. Traditional Egyptian baking methods differ significantly from the precise measurements and environmental controls used in Western bakeries. Baker invested heavily in training local staff, creating a curriculum that merged technical precision with respect for local culinary intuition. This investment paid off, as the resulting workforce became highly skilled and loyal, reducing turnover rates significantly compared to industry averages.</w:t>
      </w:r>
    </w:p>
    <w:bookmarkEnd w:id="24"/>
    <w:bookmarkEnd w:id="25"/>
    <w:bookmarkStart w:id="26" w:name="product-adaptation-and-menu-engineering"/>
    <w:p>
      <w:pPr>
        <w:pStyle w:val="Heading2"/>
      </w:pPr>
      <w:r>
        <w:t xml:space="preserve">4. Product Adaptation and Menu Engineering</w:t>
      </w:r>
    </w:p>
    <w:p>
      <w:pPr>
        <w:pStyle w:val="FirstParagraph"/>
      </w:pPr>
      <w:r>
        <w:t xml:space="preserve">A one-size-fits-all menu failed in the early stages of Baker's launch in Egypt Cairo. Initial products such as croissants and baguettes saw modest success but lacked the volume required for sustainability. The turning point came when Baker introduced "fusion" items that bridged the gap between Western baking techniques and Egyptian palates.</w:t>
      </w:r>
    </w:p>
    <w:p>
      <w:pPr>
        <w:numPr>
          <w:ilvl w:val="0"/>
          <w:numId w:val="1001"/>
        </w:numPr>
        <w:pStyle w:val="Compact"/>
      </w:pPr>
      <w:r>
        <w:rPr>
          <w:bCs/>
          <w:b/>
        </w:rPr>
        <w:t xml:space="preserve">Kadaif Pastries:</w:t>
      </w:r>
      <w:r>
        <w:t xml:space="preserve"> </w:t>
      </w:r>
      <w:r>
        <w:t xml:space="preserve">Reimagining the traditional Kadaif dessert with lighter, European-style pastry creams.</w:t>
      </w:r>
    </w:p>
    <w:p>
      <w:pPr>
        <w:numPr>
          <w:ilvl w:val="0"/>
          <w:numId w:val="1001"/>
        </w:numPr>
        <w:pStyle w:val="Compact"/>
      </w:pPr>
      <w:r>
        <w:rPr>
          <w:bCs/>
          <w:b/>
        </w:rPr>
        <w:t xml:space="preserve">Sahlab Infused Scones:</w:t>
      </w:r>
      <w:r>
        <w:t xml:space="preserve"> </w:t>
      </w:r>
      <w:r>
        <w:t xml:space="preserve">Incorporating local winter spices and cornstarch pudding flavors into morning baked goods.</w:t>
      </w:r>
    </w:p>
    <w:p>
      <w:pPr>
        <w:numPr>
          <w:ilvl w:val="0"/>
          <w:numId w:val="1001"/>
        </w:numPr>
        <w:pStyle w:val="Compact"/>
      </w:pPr>
      <w:r>
        <w:rPr>
          <w:bCs/>
          <w:b/>
        </w:rPr>
        <w:t xml:space="preserve">Fattoush Salad Bread Baskets:</w:t>
      </w:r>
      <w:r>
        <w:t xml:space="preserve"> </w:t>
      </w:r>
      <w:r>
        <w:t xml:space="preserve">Offering breads specifically designed to complement the national salad, enhancing the dining experience for local families.</w:t>
      </w:r>
    </w:p>
    <w:p>
      <w:pPr>
        <w:pStyle w:val="FirstParagraph"/>
      </w:pPr>
      <w:r>
        <w:t xml:space="preserve">This strategic adaptation demonstrated that a Baker cannot simply export products; they must adapt their craft to the cultural context of Egypt Cairo.</w:t>
      </w:r>
    </w:p>
    <w:bookmarkEnd w:id="26"/>
    <w:bookmarkStart w:id="27" w:name="marketing-and-brand-perception"/>
    <w:p>
      <w:pPr>
        <w:pStyle w:val="Heading2"/>
      </w:pPr>
      <w:r>
        <w:t xml:space="preserve">5. Marketing and Brand Perception</w:t>
      </w:r>
    </w:p>
    <w:p>
      <w:pPr>
        <w:pStyle w:val="FirstParagraph"/>
      </w:pPr>
      <w:r>
        <w:t xml:space="preserve">In Egypt Cairo, word-of-mouth remains a powerful marketing tool. Baker leveraged digital platforms such as Instagram and Facebook, which are widely used for discovery in the city. However, physical presence was equally important. The bakery locations were designed to be community hubs, offering seating areas that encouraged social interaction—a vital aspect of Cairo's social fabric.</w:t>
      </w:r>
    </w:p>
    <w:p>
      <w:pPr>
        <w:pStyle w:val="BodyText"/>
      </w:pPr>
      <w:r>
        <w:t xml:space="preserve">Baker also engaged in corporate partnerships with local hotels and cafes in Egypt Cairo to supply fresh breads daily. This B2B strategy provided stable revenue streams while exposing the brand to tourists and expatriates living in the city, further solidifying Baker's reputation as a premium yet accessible brand.</w:t>
      </w:r>
    </w:p>
    <w:bookmarkEnd w:id="27"/>
    <w:bookmarkStart w:id="28" w:name="challenges-and-mitigation"/>
    <w:p>
      <w:pPr>
        <w:pStyle w:val="Heading2"/>
      </w:pPr>
      <w:r>
        <w:t xml:space="preserve">6. Challenges and Mitigation</w:t>
      </w:r>
    </w:p>
    <w:p>
      <w:pPr>
        <w:pStyle w:val="FirstParagraph"/>
      </w:pPr>
      <w:r>
        <w:t xml:space="preserve">The operational environment in Egypt Cairo is not without its complexities. Infrastructure challenges, including occasional fluctuations in electricity supply, required Baker to invest in backup power systems for its ovens and refrigeration units. Additionally, regulatory changes regarding food safety standards required constant vigilance and legal consultation.</w:t>
      </w:r>
    </w:p>
    <w:p>
      <w:pPr>
        <w:pStyle w:val="BodyText"/>
      </w:pPr>
      <w:r>
        <w:t xml:space="preserve">Furthermore, economic inflation impacted consumer spending power. To mitigate this, Baker introduced tiered pricing structures, ensuring that entry-level products remained affordable while premium items catered to the luxury segment. This flexibility allowed Baker to maintain customer loyalty even during periods of economic uncertainty.</w:t>
      </w:r>
    </w:p>
    <w:bookmarkEnd w:id="28"/>
    <w:bookmarkStart w:id="29" w:name="financial-performance-and-roi"/>
    <w:p>
      <w:pPr>
        <w:pStyle w:val="Heading2"/>
      </w:pPr>
      <w:r>
        <w:t xml:space="preserve">7. Financial Performance and ROI</w:t>
      </w:r>
    </w:p>
    <w:p>
      <w:pPr>
        <w:pStyle w:val="FirstParagraph"/>
      </w:pPr>
      <w:r>
        <w:t xml:space="preserve">After eighteen months of operation in Egypt Cairo, Baker reported a break-even point slightly ahead of projections. The key drivers were high repeat customer rates among the local middle class and successful B2B contracts with hospitality venues in central Cairo. The initial capital expenditure was higher than expected due to the need for imported equipment initially, but subsequent localization efforts brought operating costs down significantly.</w:t>
      </w:r>
    </w:p>
    <w:bookmarkEnd w:id="29"/>
    <w:bookmarkStart w:id="30" w:name="conclusion-lessons-learned-for-baker"/>
    <w:p>
      <w:pPr>
        <w:pStyle w:val="Heading2"/>
      </w:pPr>
      <w:r>
        <w:t xml:space="preserve">8. Conclusion: Lessons Learned for Baker</w:t>
      </w:r>
    </w:p>
    <w:p>
      <w:pPr>
        <w:pStyle w:val="FirstParagraph"/>
      </w:pPr>
      <w:r>
        <w:t xml:space="preserve">The case of Baker in Egypt Cairo serves as a compelling example of successful market adaptation. The brand succeeded not by imposing its original identity rigidly, but by evolving to meet the specific needs and tastes of the local population in Egypt Cairo.</w:t>
      </w:r>
    </w:p>
    <w:p>
      <w:pPr>
        <w:numPr>
          <w:ilvl w:val="0"/>
          <w:numId w:val="1002"/>
        </w:numPr>
        <w:pStyle w:val="Compact"/>
      </w:pPr>
      <w:r>
        <w:rPr>
          <w:bCs/>
          <w:b/>
        </w:rPr>
        <w:t xml:space="preserve">Cultural Respect is Paramount:</w:t>
      </w:r>
      <w:r>
        <w:t xml:space="preserve"> </w:t>
      </w:r>
      <w:r>
        <w:t xml:space="preserve">Understanding that bread holds a sacred place in Egyptian culture allowed Baker to position itself appropriately.</w:t>
      </w:r>
    </w:p>
    <w:p>
      <w:pPr>
        <w:numPr>
          <w:ilvl w:val="0"/>
          <w:numId w:val="1002"/>
        </w:numPr>
        <w:pStyle w:val="Compact"/>
      </w:pPr>
      <w:r>
        <w:rPr>
          <w:bCs/>
          <w:b/>
        </w:rPr>
        <w:t xml:space="preserve">Local Sourcing is Essential:</w:t>
      </w:r>
      <w:r>
        <w:t xml:space="preserve"> </w:t>
      </w:r>
      <w:r>
        <w:t xml:space="preserve">Building relationships with local suppliers in Egypt Cairo ensured product quality and cost-efficiency.</w:t>
      </w:r>
    </w:p>
    <w:p>
      <w:pPr>
        <w:numPr>
          <w:ilvl w:val="0"/>
          <w:numId w:val="1002"/>
        </w:numPr>
        <w:pStyle w:val="Compact"/>
      </w:pPr>
      <w:r>
        <w:rPr>
          <w:bCs/>
          <w:b/>
        </w:rPr>
        <w:t xml:space="preserve">Innovation through Fusion:</w:t>
      </w:r>
      <w:r>
        <w:t xml:space="preserve"> </w:t>
      </w:r>
      <w:r>
        <w:t xml:space="preserve">Combining traditional baking skills of a modern Baker with local ingredients created unique value propositions.</w:t>
      </w:r>
    </w:p>
    <w:p>
      <w:pPr>
        <w:pStyle w:val="FirstParagraph"/>
      </w:pPr>
      <w:r>
        <w:t xml:space="preserve">In conclusion, for any enterprise viewing themselves as a "Baker" looking to expand into complex markets like Egypt Cairo, the lesson is clear: success lies in the balance between global standards and local relevance. Baker's journey demonstrates that with strategic agility and cultural sensitivity, a bakery brand can thrive in one of Africa's most competitive urban centers.</w:t>
      </w:r>
    </w:p>
    <w:bookmarkEnd w:id="30"/>
    <w:bookmarkStart w:id="31" w:name="future-outlook"/>
    <w:p>
      <w:pPr>
        <w:pStyle w:val="Heading2"/>
      </w:pPr>
      <w:r>
        <w:t xml:space="preserve">9. Future Outlook</w:t>
      </w:r>
    </w:p>
    <w:p>
      <w:pPr>
        <w:pStyle w:val="FirstParagraph"/>
      </w:pPr>
      <w:r>
        <w:t xml:space="preserve">Baker plans to expand its footprint within Egypt Cairo by opening three additional outlets in high-traffic suburban areas over the next two years. Furthermore, there are discussions about exporting Baker's specialized blends and branded goods to other North African countries, using Egypt Cairo as the regional hub for distribution.</w:t>
      </w:r>
    </w:p>
    <w:p>
      <w:pPr>
        <w:pStyle w:val="BodyText"/>
      </w:pPr>
      <w:r>
        <w:t xml:space="preserve">This case study highlights that while the path to establishing a prominent "Baker" brand in "Egypt Cairo" is fraught with challenges, the rewards of cultural integration and operational excellence are substantial. The narrative of Baker is still being written, but its foundation in respect for local traditions and commitment to quality ensures a robust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Market Entry and Operational Excellence in Egypt Cairo</dc:title>
  <dc:creator/>
  <dc:language>en</dc:language>
  <cp:keywords/>
  <dcterms:created xsi:type="dcterms:W3CDTF">2026-07-29T04:56:19Z</dcterms:created>
  <dcterms:modified xsi:type="dcterms:W3CDTF">2026-07-29T04:56:19Z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