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1" w:name="X929381c73d0d7358318e48bf6fb2b5e05c8a039"/>
    <w:p>
      <w:pPr>
        <w:pStyle w:val="Heading1"/>
      </w:pPr>
      <w:r>
        <w:t xml:space="preserve">Strategic Expansion and Cultural Integration: A Case Study on Baker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The global bakery and confectionery industry is witnessing a significant shift towards premiumization, sustainability, and experiential consumption. This case study analyzes the strategic entry of</w:t>
      </w:r>
      <w:r>
        <w:t xml:space="preserve"> </w:t>
      </w:r>
      <w:r>
        <w:rPr>
          <w:bCs/>
          <w:b/>
        </w:rPr>
        <w:t xml:space="preserve">Baker</w:t>
      </w:r>
      <w:r>
        <w:t xml:space="preserve">, an innovative artisanal bakery chain, into the dynamic market of</w:t>
      </w:r>
    </w:p>
    <w:p>
      <w:pPr>
        <w:pStyle w:val="BodyText"/>
      </w:pPr>
      <w:r>
        <w:t xml:space="preserve">France Marseille</w:t>
      </w:r>
    </w:p>
    <w:p>
      <w:pPr>
        <w:pStyle w:val="BodyText"/>
      </w:pPr>
      <w:r>
        <w:t xml:space="preserve">. As one of France’s most vibrant port cities with a rich cultural tapestry and high tourist traffic Marseille represents both a challenge and an opportunity for modern food retailers. This document explores how Baker leveraged its core values to establish a foothold in this competitive landscape, focusing on brand adaptation, supply chain optimization, and community engagement.</w:t>
      </w:r>
    </w:p>
    <w:bookmarkStart w:id="20" w:name="X6f828f6182b8386ba8673b40d8432c9927b93ca"/>
    <w:p>
      <w:pPr>
        <w:pStyle w:val="Heading2"/>
      </w:pPr>
      <w:r>
        <w:t xml:space="preserve">2. Market Context: The Unique Landscape of France Marseille</w:t>
      </w:r>
    </w:p>
    <w:p>
      <w:pPr>
        <w:pStyle w:val="FirstParagraph"/>
      </w:pPr>
      <w:r>
        <w:t xml:space="preserve">To understand the success of</w:t>
      </w:r>
      <w:r>
        <w:t xml:space="preserve"> </w:t>
      </w:r>
      <w:r>
        <w:rPr>
          <w:bCs/>
          <w:b/>
        </w:rPr>
        <w:t xml:space="preserve">Baker</w:t>
      </w:r>
      <w:r>
        <w:t xml:space="preserve">, one must first appreciate the distinct characteristics of its target location.</w:t>
      </w:r>
    </w:p>
    <w:p>
      <w:pPr>
        <w:pStyle w:val="BodyText"/>
      </w:pPr>
      <w:r>
        <w:t xml:space="preserve">France Marseille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Marseille is not merely a city; it is a gateway to the Mediterranean, characterized by its multicultural demographic and bustling port economy. The local culinary scene in</w:t>
      </w:r>
    </w:p>
    <w:p>
      <w:pPr>
        <w:pStyle w:val="BodyText"/>
      </w:pPr>
      <w:r>
        <w:t xml:space="preserve">France Marseille</w:t>
      </w:r>
    </w:p>
    <w:p>
      <w:pPr>
        <w:pStyle w:val="BodyText"/>
      </w:pPr>
      <w:r>
        <w:t xml:space="preserve">.</w:t>
      </w:r>
    </w:p>
    <w:bookmarkEnd w:id="20"/>
    <w:bookmarkStart w:id="21" w:name="X0c34bc22aa70fde47952af69651d3c29dff0b0f"/>
    <w:p>
      <w:pPr>
        <w:pStyle w:val="Heading2"/>
      </w:pPr>
      <w:r>
        <w:t xml:space="preserve">3. The Baker Brand Identity and Value Proposition</w:t>
      </w:r>
    </w:p>
    <w:p>
      <w:pPr>
        <w:pStyle w:val="FirstParagraph"/>
      </w:pPr>
      <w:r>
        <w:t xml:space="preserve">Baker</w:t>
      </w:r>
    </w:p>
    <w:p>
      <w:pPr>
        <w:numPr>
          <w:ilvl w:val="0"/>
          <w:numId w:val="1001"/>
        </w:numPr>
        <w:pStyle w:val="Compact"/>
      </w:pPr>
      <w:r>
        <w:t xml:space="preserve">Artisanal Quality:The core offering consists of sourdough breads, flaky pastries, and seasonal fruit tarts made from locally sourced ingredients.</w:t>
      </w:r>
    </w:p>
    <w:p>
      <w:pPr>
        <w:numPr>
          <w:ilvl w:val="0"/>
          <w:numId w:val="1001"/>
        </w:numPr>
        <w:pStyle w:val="Compact"/>
      </w:pPr>
      <w:r>
        <w:t xml:space="preserve">Sustainability:</w:t>
      </w:r>
    </w:p>
    <w:p>
      <w:pPr>
        <w:numPr>
          <w:ilvl w:val="0"/>
          <w:numId w:val="1000"/>
        </w:numPr>
        <w:pStyle w:val="Compact"/>
      </w:pPr>
      <w:r>
        <w:t xml:space="preserve">A commitment to zero-waste packaging and partnerships with local farmers reduces carbon footprint significantly.</w:t>
      </w:r>
    </w:p>
    <w:bookmarkEnd w:id="21"/>
    <w:bookmarkStart w:id="22" w:name="strategic-challenges-in-france-marseille"/>
    <w:p>
      <w:pPr>
        <w:pStyle w:val="Heading2"/>
      </w:pPr>
      <w:r>
        <w:t xml:space="preserve">4. Strategic Challenges in France Marseille</w:t>
      </w:r>
    </w:p>
    <w:p>
      <w:pPr>
        <w:pStyle w:val="FirstParagraph"/>
      </w:pPr>
      <w:r>
        <w:t xml:space="preserve">Entering the market in</w:t>
      </w:r>
    </w:p>
    <w:p>
      <w:pPr>
        <w:pStyle w:val="BodyText"/>
      </w:pPr>
      <w:r>
        <w:t xml:space="preserve">France Marseille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Cultural Resistance: Traditional bakers (</w:t>
      </w:r>
      <w:r>
        <w:rPr>
          <w:iCs/>
          <w:i/>
        </w:rPr>
        <w:t xml:space="preserve">boulangeries</w:t>
      </w:r>
      <w:r>
        <w:t xml:space="preserve">) hold a revered position in French society. Consumers are highly discerning and skeptical of new chains.</w:t>
      </w:r>
    </w:p>
    <w:p>
      <w:pPr>
        <w:numPr>
          <w:ilvl w:val="0"/>
          <w:numId w:val="1002"/>
        </w:numPr>
        <w:pStyle w:val="Compact"/>
      </w:pPr>
      <w:r>
        <w:t xml:space="preserve">Regulatory Complexity: Navigating French labor laws, health standards, and commercial leasing regulations requires local expertise.</w:t>
      </w:r>
    </w:p>
    <w:bookmarkEnd w:id="22"/>
    <w:bookmarkStart w:id="26" w:name="implementation-strategy-for-baker"/>
    <w:p>
      <w:pPr>
        <w:pStyle w:val="Heading2"/>
      </w:pPr>
      <w:r>
        <w:t xml:space="preserve">5. Implementation Strategy for Baker</w:t>
      </w:r>
    </w:p>
    <w:p>
      <w:pPr>
        <w:pStyle w:val="FirstParagraph"/>
      </w:pPr>
      <w:r>
        <w:t xml:space="preserve">To overcome these hurdles,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bookmarkStart w:id="23" w:name="product-adaptation-for-local-palates"/>
    <w:p>
      <w:pPr>
        <w:pStyle w:val="Heading3"/>
      </w:pPr>
      <w:r>
        <w:t xml:space="preserve">5.1 Product Adaptation for Local Palates</w:t>
      </w:r>
    </w:p>
    <w:p>
      <w:pPr>
        <w:pStyle w:val="FirstParagraph"/>
      </w:pPr>
      <w:r>
        <w:t xml:space="preserve">While maintaining its core identity,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bookmarkEnd w:id="23"/>
    <w:bookmarkStart w:id="24" w:name="Xa9666a00ff5d811009c91a1d3660f29fe993908"/>
    <w:p>
      <w:pPr>
        <w:pStyle w:val="Heading3"/>
      </w:pPr>
      <w:r>
        <w:t xml:space="preserve">5.2 Strategic Location Selection in France Marseille</w:t>
      </w:r>
    </w:p>
    <w:p>
      <w:pPr>
        <w:pStyle w:val="FirstParagraph"/>
      </w:pPr>
      <w:r>
        <w:t xml:space="preserve">Baker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 Le Panier District: A historic neighborhood with high foot traffic from tourists and locals seeking authentic experiences.</w:t>
      </w:r>
    </w:p>
    <w:p>
      <w:pPr>
        <w:numPr>
          <w:ilvl w:val="0"/>
          <w:numId w:val="1003"/>
        </w:numPr>
        <w:pStyle w:val="Compact"/>
      </w:pPr>
      <w:r>
        <w:t xml:space="preserve">Vieux-Port Area: Capitalizing on the high volume of international visitors who expect premium dining options near the harbor.</w:t>
      </w:r>
    </w:p>
    <w:bookmarkEnd w:id="24"/>
    <w:bookmarkStart w:id="25" w:name="community-engagement-and-brand-building"/>
    <w:p>
      <w:pPr>
        <w:pStyle w:val="Heading3"/>
      </w:pPr>
      <w:r>
        <w:t xml:space="preserve">5.3 Community Engagement and Brand Building</w:t>
      </w:r>
    </w:p>
    <w:p>
      <w:pPr>
        <w:pStyle w:val="FirstParagraph"/>
      </w:pPr>
      <w:r>
        <w:t xml:space="preserve">Understanding that trust is built through relationships,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Partnerships with Local Chefs: Collaborations with renowned chefs in</w:t>
      </w:r>
    </w:p>
    <w:p>
      <w:pPr>
        <w:numPr>
          <w:ilvl w:val="0"/>
          <w:numId w:val="1000"/>
        </w:numPr>
        <w:pStyle w:val="Compact"/>
      </w:pPr>
      <w:r>
        <w:t xml:space="preserve">France Marseille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Educational Workshops: Offering weekend classes on sourdough baking and pastry making, positioning the brand as an educator rather than just a seller.</w:t>
      </w:r>
    </w:p>
    <w:bookmarkEnd w:id="25"/>
    <w:bookmarkEnd w:id="26"/>
    <w:bookmarkStart w:id="27" w:name="operational-excellence-and-supply-chain"/>
    <w:p>
      <w:pPr>
        <w:pStyle w:val="Heading2"/>
      </w:pPr>
      <w:r>
        <w:t xml:space="preserve">6. Operational Excellence and Supply Chain</w:t>
      </w:r>
    </w:p>
    <w:p>
      <w:pPr>
        <w:pStyle w:val="FirstParagraph"/>
      </w:pPr>
      <w:r>
        <w:t xml:space="preserve">The success of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Local Sourcing: By sourcing flour from regional mills in Provence and fruits from Mediterranean farms,</w:t>
      </w:r>
    </w:p>
    <w:p>
      <w:pPr>
        <w:numPr>
          <w:ilvl w:val="0"/>
          <w:numId w:val="1000"/>
        </w:numPr>
        <w:pStyle w:val="Compact"/>
      </w:pPr>
      <w:r>
        <w:t xml:space="preserve">Baker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Just-in-Time Production: Implementing advanced inventory management systems to ensure freshness while minimizing waste.</w:t>
      </w:r>
    </w:p>
    <w:bookmarkEnd w:id="27"/>
    <w:bookmarkStart w:id="28" w:name="results-and-performance-metrics"/>
    <w:p>
      <w:pPr>
        <w:pStyle w:val="Heading2"/>
      </w:pPr>
      <w:r>
        <w:t xml:space="preserve">7. Results and Performance Metrics</w:t>
      </w:r>
    </w:p>
    <w:p>
      <w:pPr>
        <w:pStyle w:val="FirstParagraph"/>
      </w:pPr>
      <w:r>
        <w:t xml:space="preserve">One year after launch, the performance of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Sales Growth:A steady increase in daily revenue, surpassing initial projections by 15% within the first six months.</w:t>
      </w:r>
    </w:p>
    <w:p>
      <w:pPr>
        <w:numPr>
          <w:ilvl w:val="0"/>
          <w:numId w:val="1006"/>
        </w:numPr>
        <w:pStyle w:val="Compact"/>
      </w:pPr>
      <w:r>
        <w:t xml:space="preserve">Brand Loyalty: A high rate of repeat customers, with many locals adopting Baker as their primary morning bakery.</w:t>
      </w:r>
    </w:p>
    <w:bookmarkEnd w:id="28"/>
    <w:bookmarkStart w:id="29" w:name="lessons-learned-and-future-outlook"/>
    <w:p>
      <w:pPr>
        <w:pStyle w:val="Heading2"/>
      </w:pPr>
      <w:r>
        <w:t xml:space="preserve">8. Lessons Learned and Future Outlook</w:t>
      </w:r>
    </w:p>
    <w:p>
      <w:pPr>
        <w:pStyle w:val="FirstParagraph"/>
      </w:pPr>
      <w:r>
        <w:t xml:space="preserve">The case of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Cultural Sensitivity is Key: Success in</w:t>
      </w:r>
    </w:p>
    <w:p>
      <w:pPr>
        <w:pStyle w:val="BodyText"/>
      </w:pPr>
      <w:r>
        <w:t xml:space="preserve">France Marseille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Sustainability as a Differentiator: In an era where consumers are increasingly environmentally conscious, Baker’s green initiatives have resonated deeply with the eco-aware population of</w:t>
      </w:r>
    </w:p>
    <w:p>
      <w:pPr>
        <w:pStyle w:val="BodyText"/>
      </w:pPr>
      <w:r>
        <w:t xml:space="preserve">France Marseille</w:t>
      </w:r>
    </w:p>
    <w:p>
      <w:pPr>
        <w:pStyle w:val="BodyText"/>
      </w:pPr>
      <w:r>
        <w:t xml:space="preserve">.</w:t>
      </w:r>
    </w:p>
    <w:bookmarkEnd w:id="29"/>
    <w:bookmarkStart w:id="30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The expansion of</w:t>
      </w:r>
    </w:p>
    <w:p>
      <w:pPr>
        <w:pStyle w:val="BodyText"/>
      </w:pPr>
      <w:r>
        <w:t xml:space="preserve">Baker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In conclusion, the story of</w:t>
      </w:r>
    </w:p>
    <w:p>
      <w:pPr>
        <w:pStyle w:val="BodyText"/>
      </w:pPr>
      <w:r>
        <w:t xml:space="preserve">Baker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Baker in France Marseille</dc:title>
  <dc:creator/>
  <dc:language>en</dc:language>
  <cp:keywords/>
  <dcterms:created xsi:type="dcterms:W3CDTF">2026-07-29T07:30:26Z</dcterms:created>
  <dcterms:modified xsi:type="dcterms:W3CDTF">2026-07-29T07:30:26Z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