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case-study-analysis"/>
    <w:p>
      <w:pPr>
        <w:pStyle w:val="Heading1"/>
      </w:pPr>
      <w:r>
        <w:t xml:space="preserve">Case Study Analysis</w:t>
      </w:r>
    </w:p>
    <w:bookmarkStart w:id="28" w:name="Xc4a69a0352dde15cb8388405adad65c8bcba4c4"/>
    <w:p>
      <w:pPr>
        <w:pStyle w:val="Heading2"/>
      </w:pPr>
      <w:r>
        <w:t xml:space="preserve">Strategic Market Entry and Operational Excellence for Baker in India New Delhi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Expansion Strategy and Consumer Engagement Model for Baker within the Metropolitan Context of India New Delhi</w:t>
      </w:r>
    </w:p>
    <w:bookmarkStart w:id="20" w:name="executive-summary"/>
    <w:p>
      <w:pPr>
        <w:pStyle w:val="Heading3"/>
      </w:pPr>
      <w:r>
        <w:t xml:space="preserve">1. Executive Summary</w:t>
      </w:r>
    </w:p>
    <w:p>
      <w:pPr>
        <w:pStyle w:val="FirstParagraph"/>
      </w:pPr>
      <w:r>
        <w:t xml:space="preserve">This case study examines the strategic framework, market dynamics, and operational challenges associated with establishing "Baker" as a prominent brand in the competitive culinary landscape of India New Delhi. As urbanization accelerates across the Indian subcontinent, metropolitan hubs like India New Delhi have emerged as critical battlegrounds for food and beverage innovation. This document analyzes how Baker can leverage local cultural nuances, demographic shifts, and technological integration to capture market share while maintaining brand integrity. The study highlights the unique intersection of traditional Indian palate preferences with modern convenience trends specific to the capital region.</w:t>
      </w:r>
    </w:p>
    <w:bookmarkEnd w:id="20"/>
    <w:bookmarkStart w:id="21" w:name="Xd5e83fea034fac96e5c2d81d64e33ac3c344a2a"/>
    <w:p>
      <w:pPr>
        <w:pStyle w:val="Heading3"/>
      </w:pPr>
      <w:r>
        <w:t xml:space="preserve">2. Market Overview: The India New Delhi Landscape</w:t>
      </w:r>
    </w:p>
    <w:p>
      <w:pPr>
        <w:pStyle w:val="FirstParagraph"/>
      </w:pPr>
      <w:r>
        <w:t xml:space="preserve">To understand the viability of Baker in this region, one must first deconstruct the complex ecosystem of India New Delhi. As the national capital territory, India New Delhi is not merely a city but a microcosm of diverse Indian society. It hosts a population that ranges from affluent expatriates and corporate executives to students and traditional families. This demographic heterogeneity creates a fragmented yet lucrative market for food brands.</w:t>
      </w:r>
    </w:p>
    <w:p>
      <w:pPr>
        <w:pStyle w:val="BodyText"/>
      </w:pPr>
      <w:r>
        <w:t xml:space="preserve">The culinary culture in India New Delhi is characterized by an intense love for street food, rich gravies, and aromatic spices. However, there is a simultaneous surge in health-conscious consumption among the upper-middle class residing in affluent neighborhoods such as South Delhi, Greater Kailash (GK), and Hauz Khas. Baker must navigate this dichotomy. The brand cannot simply export a generic global menu; it must adapt its core offerings to resonate with the Indian consumer who values both flavor intensity and perceived health benefits.</w:t>
      </w:r>
    </w:p>
    <w:bookmarkEnd w:id="21"/>
    <w:bookmarkStart w:id="22" w:name="brand-identity-and-positioning-of-baker"/>
    <w:p>
      <w:pPr>
        <w:pStyle w:val="Heading3"/>
      </w:pPr>
      <w:r>
        <w:t xml:space="preserve">3. Brand Identity and Positioning of Baker</w:t>
      </w:r>
    </w:p>
    <w:p>
      <w:pPr>
        <w:pStyle w:val="FirstParagraph"/>
      </w:pPr>
      <w:r>
        <w:t xml:space="preserve">Baker enters the India New Delhi market not just as a vendor of baked goods, but as a lifestyle enabler. The brand positioning focuses on "Artisanal Quality Meets Urban Convenience." In the context of India New Delhi, where time is a scarce resource for professionals working in hubs like Cyber City (Gurugram) and Central Vista (New Delhi), Baker positions itself as the premium solution for breakfast, mid-day snacks, and evening tea-time accompaniments.</w:t>
      </w:r>
    </w:p>
    <w:p>
      <w:pPr>
        <w:pStyle w:val="BodyText"/>
      </w:pPr>
      <w:r>
        <w:t xml:space="preserve">The brand identity leverages the universal appeal of baking—the warmth of fresh bread, the sophistication of croissants, and the comfort of cakes—while introducing localized twists. For instance, incorporating spices like cardamom into sourdough or offering paneer-stuffed pastries allows Baker to bridge the gap between Western baking techniques and Indian flavor profiles. This localization strategy is crucial for gaining trust among Indian consumers who may initially view bakery items as purely Western imports.</w:t>
      </w:r>
    </w:p>
    <w:bookmarkEnd w:id="22"/>
    <w:bookmarkStart w:id="23" w:name="strategic-challenges-in-india-new-delhi"/>
    <w:p>
      <w:pPr>
        <w:pStyle w:val="Heading3"/>
      </w:pPr>
      <w:r>
        <w:t xml:space="preserve">4. Strategic Challenges in India New Delhi</w:t>
      </w:r>
    </w:p>
    <w:p>
      <w:pPr>
        <w:pStyle w:val="FirstParagraph"/>
      </w:pPr>
      <w:r>
        <w:rPr>
          <w:bCs/>
          <w:b/>
        </w:rPr>
        <w:t xml:space="preserve">A. Supply Chain and Sourcing:</w:t>
      </w:r>
      <w:r>
        <w:br/>
      </w:r>
      <w:r>
        <w:t xml:space="preserve">Establishing a consistent supply chain in India New Delhi presents logistical hurdles. Ensuring the steady availability of high-quality wheat, dairy, and imported ingredients requires robust vendor management. Baker must invest in cold-chain logistics to maintain product freshness amidst Delhi’s fluctuating temperatures.</w:t>
      </w:r>
    </w:p>
    <w:p>
      <w:pPr>
        <w:pStyle w:val="BodyText"/>
      </w:pPr>
      <w:r>
        <w:rPr>
          <w:bCs/>
          <w:b/>
        </w:rPr>
        <w:t xml:space="preserve">B. Regulatory Compliance:</w:t>
      </w:r>
      <w:r>
        <w:t xml:space="preserve"> </w:t>
      </w:r>
      <w:r>
        <w:t xml:space="preserve">Operating in India New Delhi involves navigating a complex web of municipal regulations, FSSAI (Food Safety and Standards Authority of India) guidelines, and local health codes. Baker must ensure strict adherence to hygiene standards, which are increasingly scrutinized by health-conscious consumers in the capital.</w:t>
      </w:r>
    </w:p>
    <w:p>
      <w:pPr>
        <w:pStyle w:val="BodyText"/>
      </w:pPr>
      <w:r>
        <w:rPr>
          <w:bCs/>
          <w:b/>
        </w:rPr>
        <w:t xml:space="preserve">C. Competition:</w:t>
      </w:r>
      <w:r>
        <w:t xml:space="preserve"> </w:t>
      </w:r>
      <w:r>
        <w:t xml:space="preserve">The bakery sector in India New Delhi is saturated with established players ranging from local neighborhood bakeries to international chains like Starbucks and Cafe Coffee Day. Baker differentiates itself through product innovation, superior customer experience, and aggressive digital marketing.</w:t>
      </w:r>
    </w:p>
    <w:bookmarkEnd w:id="23"/>
    <w:bookmarkStart w:id="24" w:name="operational-strategy"/>
    <w:p>
      <w:pPr>
        <w:pStyle w:val="Heading3"/>
      </w:pPr>
      <w:r>
        <w:t xml:space="preserve">5. Operational Strategy</w:t>
      </w:r>
    </w:p>
    <w:p>
      <w:pPr>
        <w:pStyle w:val="FirstParagraph"/>
      </w:pPr>
      <w:r>
        <w:rPr>
          <w:bCs/>
          <w:b/>
        </w:rPr>
        <w:t xml:space="preserve">Digital-First Approach:</w:t>
      </w:r>
      <w:r>
        <w:br/>
      </w:r>
      <w:r>
        <w:t xml:space="preserve">Recognizing the digital adoption rates in India New Delhi, Baker will prioritize its online presence. A robust mobile application and integration with food aggregators like Swiggy and Zomato are essential. These platforms serve as the primary discovery engines for food brands in the city.</w:t>
      </w:r>
    </w:p>
    <w:p>
      <w:pPr>
        <w:pStyle w:val="BodyText"/>
      </w:pPr>
      <w:r>
        <w:rPr>
          <w:bCs/>
          <w:b/>
        </w:rPr>
        <w:t xml:space="preserve">Store Design:</w:t>
      </w:r>
      <w:r>
        <w:t xml:space="preserve"> </w:t>
      </w:r>
      <w:r>
        <w:t xml:space="preserve">Physical outlets in high-footfall areas of India New Delhi, such as Khan Market or Select Citywalk (Saket), will be designed to reflect a blend of modern minimalism and warm hospitality. The interior design will feature open kitchens, allowing customers to witness the baking process, thereby reinforcing the brand’s commitment to transparency and freshness.</w:t>
      </w:r>
    </w:p>
    <w:p>
      <w:pPr>
        <w:pStyle w:val="BodyText"/>
      </w:pPr>
      <w:r>
        <w:rPr>
          <w:bCs/>
          <w:b/>
        </w:rPr>
        <w:t xml:space="preserve">Sustainability:</w:t>
      </w:r>
      <w:r>
        <w:t xml:space="preserve"> </w:t>
      </w:r>
      <w:r>
        <w:t xml:space="preserve">With growing environmental awareness in urban India New Delhi, Baker will adopt sustainable packaging solutions. Eliminating single-use plastics and using biodegradable materials for takeaway orders aligns with global ESG (Environmental, Social, and Governance) goals and appeals to the eco-conscious demographic of the capital.</w:t>
      </w:r>
    </w:p>
    <w:bookmarkEnd w:id="24"/>
    <w:bookmarkStart w:id="25" w:name="marketing-and-consumer-engagement"/>
    <w:p>
      <w:pPr>
        <w:pStyle w:val="Heading3"/>
      </w:pPr>
      <w:r>
        <w:t xml:space="preserve">6. Marketing and Consumer Engagement</w:t>
      </w:r>
    </w:p>
    <w:p>
      <w:pPr>
        <w:pStyle w:val="FirstParagraph"/>
      </w:pPr>
      <w:r>
        <w:t xml:space="preserve">The marketing strategy for Baker in India New Delhi focuses on community building. Collaborations with local influencers, food bloggers, and lifestyle magazines will help generate buzz prior to launch. Additionally, hosting baking workshops and tasting events in premium neighborhoods will foster brand loyalty.</w:t>
      </w:r>
    </w:p>
    <w:p>
      <w:pPr>
        <w:pStyle w:val="BodyText"/>
      </w:pPr>
      <w:r>
        <w:t xml:space="preserve">Seasonal campaigns tied to Indian festivals such as Diwali, Holi, and Raksha Bandhan are critical. Baker plans to release limited-edition festive boxes featuring traditional sweets reimagined through a bakery lens. For example, a Gulab Jamun-filled croissant or a Karanji-inspired tart would create viral marketing potential on social media platforms like Instagram and Facebook, which are heavily used by the youth demographic in India New Delhi.</w:t>
      </w:r>
    </w:p>
    <w:bookmarkEnd w:id="25"/>
    <w:bookmarkStart w:id="26" w:name="financial-outlook-and-growth-projections"/>
    <w:p>
      <w:pPr>
        <w:pStyle w:val="Heading3"/>
      </w:pPr>
      <w:r>
        <w:t xml:space="preserve">7. Financial Outlook and Growth Projections</w:t>
      </w:r>
    </w:p>
    <w:p>
      <w:pPr>
        <w:pStyle w:val="FirstParagraph"/>
      </w:pPr>
      <w:r>
        <w:t xml:space="preserve">The initial phase of entry into India New Delhi requires significant capital investment in real estate, equipment, and marketing. However, the long-term financial outlook is positive due to the growing disposable income levels in the region. Projections indicate a break-even point within 18 months for flagship stores. Expansion will follow a hub-and-spoke model, starting with high-density urban centers before moving into suburban areas like Noida and Gurgaon.</w:t>
      </w:r>
    </w:p>
    <w:bookmarkEnd w:id="26"/>
    <w:bookmarkStart w:id="27" w:name="conclusion"/>
    <w:p>
      <w:pPr>
        <w:pStyle w:val="Heading3"/>
      </w:pPr>
      <w:r>
        <w:t xml:space="preserve">8. Conclusion</w:t>
      </w:r>
    </w:p>
    <w:p>
      <w:pPr>
        <w:pStyle w:val="FirstParagraph"/>
      </w:pPr>
      <w:r>
        <w:t xml:space="preserve">The entry of Baker into the India New Delhi market represents a significant opportunity to redefine the bakery experience in India’s capital. By balancing global quality standards with local cultural relevance, addressing supply chain complexities, and leveraging digital channels, Baker is well-positioned to become a household name. Success hinges on agility, continuous innovation, and an unwavering commitment to customer satisfaction. As India New Delhi continues to evolve as a culinary metropolis, Baker aims not just to participate in the market but to lead the trend towards healthier, tastier, and more convenient bakery solutions.</w:t>
      </w:r>
    </w:p>
    <w:p>
      <w:r>
        <w:pict>
          <v:rect style="width:0;height:1.5pt" o:hralign="center" o:hrstd="t" o:hr="t"/>
        </w:pict>
      </w:r>
    </w:p>
    <w:p>
      <w:pPr>
        <w:pStyle w:val="FirstParagraph"/>
      </w:pPr>
      <w:r>
        <w:rPr>
          <w:iCs/>
          <w:i/>
        </w:rPr>
        <w:t xml:space="preserve">This document is intended for internal strategic planning and stakeholder review regarding the expansion of Baker into the India New Delhi region.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2026-07-29T03:26:11Z</dcterms:created>
  <dcterms:modified xsi:type="dcterms:W3CDTF">2026-07-29T03:26:11Z</dcterms:modified>
</cp:coreProperties>
</file>

<file path=docProps/custom.xml><?xml version="1.0" encoding="utf-8"?>
<Properties xmlns="http://schemas.openxmlformats.org/officeDocument/2006/custom-properties" xmlns:vt="http://schemas.openxmlformats.org/officeDocument/2006/docPropsVTypes"/>
</file>