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Baker's</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Israel,</w:t>
      </w:r>
      <w:r>
        <w:t xml:space="preserve"> </w:t>
      </w:r>
      <w:r>
        <w:t xml:space="preserve">Tel</w:t>
      </w:r>
      <w:r>
        <w:t xml:space="preserve"> </w:t>
      </w:r>
      <w:r>
        <w:t xml:space="preserve">Aviv</w:t>
      </w:r>
    </w:p>
    <w:bookmarkStart w:id="33" w:name="Xe2d2aff4ae38a1c8e7e81f4d16dab2bf7ce7185"/>
    <w:p>
      <w:pPr>
        <w:pStyle w:val="Heading1"/>
      </w:pPr>
      <w:r>
        <w:t xml:space="preserve">Baker’s Strategic Market Entry and Operational Excellence in Israel, Tel Aviv</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1 Operations</w:t>
      </w:r>
      <w:r>
        <w:br/>
      </w:r>
      <w:r>
        <w:rPr>
          <w:bCs/>
          <w:b/>
        </w:rPr>
        <w:t xml:space="preserve">Locus:</w:t>
      </w:r>
      <w:r>
        <w:t xml:space="preserve"> </w:t>
      </w:r>
      <w:r>
        <w:t xml:space="preserve">Tel Aviv, Israel</w:t>
      </w:r>
      <w:r>
        <w:br/>
      </w:r>
    </w:p>
    <w:p>
      <w:pPr>
        <w:pStyle w:val="BodyText"/>
      </w:pPr>
      <w:r>
        <w:t xml:space="preserve">Firm Profile: Baker</w:t>
      </w:r>
      <w:r>
        <w:br/>
      </w:r>
      <w:r>
        <w:t xml:space="preserve">A global leader in artisanal and industrial baking solutions, focusing on sustainability and premium quality.</w:t>
      </w:r>
    </w:p>
    <w:bookmarkStart w:id="20" w:name="executive-summary"/>
    <w:p>
      <w:pPr>
        <w:pStyle w:val="Heading2"/>
      </w:pPr>
      <w:r>
        <w:t xml:space="preserve">1. Executive Summary</w:t>
      </w:r>
    </w:p>
    <w:p>
      <w:pPr>
        <w:pStyle w:val="FirstParagraph"/>
      </w:pPr>
      <w:r>
        <w:t xml:space="preserve">This case study examines the strategic expansion of</w:t>
      </w:r>
      <w:r>
        <w:t xml:space="preserve"> </w:t>
      </w:r>
      <w:r>
        <w:rPr>
          <w:bCs/>
          <w:b/>
        </w:rPr>
        <w:t xml:space="preserve">Baker</w:t>
      </w:r>
      <w:r>
        <w:t xml:space="preserve">, a renowned multinational conglomerate specializing in advanced bakery technologies and premium consumer goods, into the dynamic market of Tel Aviv, Israel. The decision to establish a flagship presence in Tel Aviv was driven by the city's status as "The Startup Nation’s" culinary capital, its high concentration of international talent, and its robust tourism sector. This document outlines the challenges faced during localization, the unique operational model adopted by</w:t>
      </w:r>
      <w:r>
        <w:t xml:space="preserve"> </w:t>
      </w:r>
      <w:r>
        <w:rPr>
          <w:bCs/>
          <w:b/>
        </w:rPr>
        <w:t xml:space="preserve">Baker</w:t>
      </w:r>
      <w:r>
        <w:t xml:space="preserve">, and the resulting impact on brand equity within</w:t>
      </w:r>
      <w:r>
        <w:t xml:space="preserve"> </w:t>
      </w:r>
      <w:r>
        <w:rPr>
          <w:bCs/>
          <w:b/>
        </w:rPr>
        <w:t xml:space="preserve">Israel Tel Aviv</w:t>
      </w:r>
      <w:r>
        <w:t xml:space="preserve">.</w:t>
      </w:r>
    </w:p>
    <w:bookmarkEnd w:id="20"/>
    <w:bookmarkStart w:id="21" w:name="company-background-who-is-baker"/>
    <w:p>
      <w:pPr>
        <w:pStyle w:val="Heading2"/>
      </w:pPr>
      <w:r>
        <w:t xml:space="preserve">2. Company Background: Who is Baker?</w:t>
      </w:r>
    </w:p>
    <w:p>
      <w:pPr>
        <w:pStyle w:val="FirstParagraph"/>
      </w:pPr>
      <w:r>
        <w:t xml:space="preserve">Baker</w:t>
      </w:r>
      <w:r>
        <w:br/>
      </w:r>
      <w:r>
        <w:t xml:space="preserve">is not merely a bakery; it is an innovator in food technology and retail experience. With a heritage spanning three decades, the brand has built its reputation on bridging the gap between traditional artisanal methods and cutting-edge automation. Their mission statement emphasizes "Sustainable Flour," aiming to reduce carbon footprints while maintaining the highest standards of taste and texture. Prior to entering</w:t>
      </w:r>
    </w:p>
    <w:p>
      <w:pPr>
        <w:pStyle w:val="BodyText"/>
      </w:pPr>
      <w:r>
        <w:t xml:space="preserve">Israel Tel Aviv</w:t>
      </w:r>
      <w:r>
        <w:br/>
      </w:r>
      <w:r>
        <w:t xml:space="preserve">market, Baker had successfully expanded across Europe and North America but lacked a foothold in the Middle East.</w:t>
      </w:r>
    </w:p>
    <w:bookmarkEnd w:id="21"/>
    <w:bookmarkStart w:id="22" w:name="X9f5cbadd24bae8c90a25af602437b0771c4d3a0"/>
    <w:p>
      <w:pPr>
        <w:pStyle w:val="Heading2"/>
      </w:pPr>
      <w:r>
        <w:t xml:space="preserve">3. Market Context: The Appeal of Israel Tel Aviv</w:t>
      </w:r>
    </w:p>
    <w:p>
      <w:pPr>
        <w:pStyle w:val="FirstParagraph"/>
      </w:pPr>
      <w:r>
        <w:t xml:space="preserve">Tel Aviv represents one of the most competitive yet rewarding markets for food and beverage enterprises in the region. Known for its vibrant cafe culture, late-night lifestyle, and diverse demographic,</w:t>
      </w:r>
    </w:p>
    <w:p>
      <w:pPr>
        <w:pStyle w:val="BodyText"/>
      </w:pPr>
      <w:r>
        <w:t xml:space="preserve">Israel Tel Aviv</w:t>
      </w:r>
      <w:r>
        <w:br/>
      </w:r>
      <w:r>
        <w:t xml:space="preserve">offers a unique playground for culinary innovation. However, it also presents distinct challenges:</w:t>
      </w:r>
    </w:p>
    <w:p>
      <w:pPr>
        <w:numPr>
          <w:ilvl w:val="0"/>
          <w:numId w:val="1001"/>
        </w:numPr>
        <w:pStyle w:val="Compact"/>
      </w:pPr>
      <w:r>
        <w:rPr>
          <w:bCs/>
          <w:b/>
        </w:rPr>
        <w:t xml:space="preserve">Cultural Complexity:</w:t>
      </w:r>
      <w:r>
        <w:br/>
      </w:r>
      <w:r>
        <w:t xml:space="preserve">The population is a melting pot of Ashkenazi, Sephardic, and Mizrachi Jews, alongside a significant Arab-Israeli minority and a large expatriate community.</w:t>
      </w:r>
    </w:p>
    <w:p>
      <w:pPr>
        <w:numPr>
          <w:ilvl w:val="0"/>
          <w:numId w:val="1001"/>
        </w:numPr>
        <w:pStyle w:val="Compact"/>
      </w:pPr>
      <w:r>
        <w:rPr>
          <w:bCs/>
          <w:b/>
        </w:rPr>
        <w:t xml:space="preserve">Kashrut Compliance:</w:t>
      </w:r>
      <w:r>
        <w:t xml:space="preserve">A significant portion of the local population adheres to strict dietary laws. For a global brand like</w:t>
      </w:r>
    </w:p>
    <w:p>
      <w:pPr>
        <w:numPr>
          <w:ilvl w:val="0"/>
          <w:numId w:val="1000"/>
        </w:numPr>
        <w:pStyle w:val="Compact"/>
      </w:pPr>
      <w:r>
        <w:t xml:space="preserve">Baker</w:t>
      </w:r>
      <w:r>
        <w:br/>
      </w:r>
      <w:r>
        <w:t xml:space="preserve">to succeed, navigating Kashrut certification without compromising operational speed was critical.</w:t>
      </w:r>
    </w:p>
    <w:p>
      <w:pPr>
        <w:numPr>
          <w:ilvl w:val="0"/>
          <w:numId w:val="1001"/>
        </w:numPr>
        <w:pStyle w:val="Compact"/>
      </w:pPr>
      <w:r>
        <w:rPr>
          <w:bCs/>
          <w:b/>
        </w:rPr>
        <w:t xml:space="preserve">Economic Pressure:</w:t>
      </w:r>
      <w:r>
        <w:t xml:space="preserve">Tel Aviv consistently ranks as one of the most expensive cities in the world. High real estate costs and labor expenses require a premium value proposition to justify customer spending.</w:t>
      </w:r>
    </w:p>
    <w:bookmarkEnd w:id="22"/>
    <w:bookmarkStart w:id="26" w:name="strategic-challenges-faced-by-baker"/>
    <w:p>
      <w:pPr>
        <w:pStyle w:val="Heading2"/>
      </w:pPr>
      <w:r>
        <w:t xml:space="preserve">4. Strategic Challenges Faced by Baker</w:t>
      </w:r>
    </w:p>
    <w:bookmarkStart w:id="23" w:name="localization-vs.-standardization"/>
    <w:p>
      <w:pPr>
        <w:pStyle w:val="Heading3"/>
      </w:pPr>
      <w:r>
        <w:t xml:space="preserve">4.1 Localization vs. Standardization</w:t>
      </w:r>
    </w:p>
    <w:p>
      <w:pPr>
        <w:pStyle w:val="FirstParagraph"/>
      </w:pPr>
      <w:r>
        <w:t xml:space="preserve">Baker</w:t>
      </w:r>
      <w:r>
        <w:br/>
      </w:r>
      <w:r>
        <w:t xml:space="preserve">faced the classic dilemma of whether to export its standard product mix or adapt to local tastes. The initial market research indicated that while Tel Avivians love international trends, they crave fresh, locally sourced ingredients. Baker decided on a "Glocal" approach: maintaining their core proprietary dough recipes (the secret sauce) while sourcing 85% of their produce from local Israeli farms in the Sharon and Galilee regions.</w:t>
      </w:r>
    </w:p>
    <w:bookmarkEnd w:id="23"/>
    <w:bookmarkStart w:id="24" w:name="regulatory-and-religious-compliance"/>
    <w:p>
      <w:pPr>
        <w:pStyle w:val="Heading3"/>
      </w:pPr>
      <w:r>
        <w:t xml:space="preserve">4.2 Regulatory and Religious Compliance</w:t>
      </w:r>
    </w:p>
    <w:p>
      <w:pPr>
        <w:pStyle w:val="FirstParagraph"/>
      </w:pPr>
      <w:r>
        <w:t xml:space="preserve">To penetrate both secular and religious segments in</w:t>
      </w:r>
    </w:p>
    <w:p>
      <w:pPr>
        <w:pStyle w:val="BodyText"/>
      </w:pPr>
      <w:r>
        <w:t xml:space="preserve">Israel Tel Aviv</w:t>
      </w:r>
      <w:r>
        <w:br/>
      </w:r>
      <w:r>
        <w:t xml:space="preserve">Baker invested heavily in obtaining Rabbinical supervision (Hechsher). This was not just a legal requirement but a branding tool. The store layout was designed to ensure strict separation of meat and dairy products, even though Baker is primarily vegetarian/vegan focused, to accommodate potential future menu expansions involving savory pastries with cheese or meat fillings.</w:t>
      </w:r>
    </w:p>
    <w:bookmarkEnd w:id="24"/>
    <w:bookmarkStart w:id="25" w:name="talent-acquisition"/>
    <w:p>
      <w:pPr>
        <w:pStyle w:val="Heading3"/>
      </w:pPr>
      <w:r>
        <w:t xml:space="preserve">4.3 Talent Acquisition</w:t>
      </w:r>
    </w:p>
    <w:p>
      <w:pPr>
        <w:pStyle w:val="FirstParagraph"/>
      </w:pPr>
      <w:r>
        <w:t xml:space="preserve">Finding head bakers who could execute European techniques while understanding local Israeli flavor profiles (such as za’atar, tahini, and date molasses) proved difficult. Baker partnered with the Culinary Institute of Tel Aviv University to create a specialized training program for their new hires.</w:t>
      </w:r>
    </w:p>
    <w:bookmarkEnd w:id="25"/>
    <w:bookmarkEnd w:id="26"/>
    <w:bookmarkStart w:id="29" w:name="Xf290a41d636d4779b889f7d8503184de5f41002"/>
    <w:p>
      <w:pPr>
        <w:pStyle w:val="Heading2"/>
      </w:pPr>
      <w:r>
        <w:t xml:space="preserve">5. Implementation: The Flagship Store in Neve Tzedek</w:t>
      </w:r>
    </w:p>
    <w:p>
      <w:pPr>
        <w:pStyle w:val="FirstParagraph"/>
      </w:pPr>
      <w:r>
        <w:t xml:space="preserve">Baker</w:t>
      </w:r>
      <w:r>
        <w:br/>
      </w:r>
      <w:r>
        <w:t xml:space="preserve">chose Neve Tzedek, the oldest neighborhood outside Jaffa, as its launchpad. This area perfectly blends historical charm with modern hipster culture, aligning with Baker’s brand identity of heritage meeting innovation.</w:t>
      </w:r>
    </w:p>
    <w:bookmarkStart w:id="27" w:name="design-and-experience"/>
    <w:p>
      <w:pPr>
        <w:pStyle w:val="Heading3"/>
      </w:pPr>
      <w:r>
        <w:t xml:space="preserve">5.1 Design and Experience</w:t>
      </w:r>
    </w:p>
    <w:p>
      <w:pPr>
        <w:pStyle w:val="FirstParagraph"/>
      </w:pPr>
      <w:r>
        <w:t xml:space="preserve">The physical space was designed to be Instagram-worthy yet functional for high throughput during the morning rush. Large open kitchens allowed customers to watch the baking process, reinforcing trust in freshness. The interior design incorporated local materials like Jerusalem stone and reclaimed wood from Tel Aviv’s demolition sites, appealing to the eco-conscious demographic.</w:t>
      </w:r>
    </w:p>
    <w:bookmarkEnd w:id="27"/>
    <w:bookmarkStart w:id="28" w:name="product-adaptation"/>
    <w:p>
      <w:pPr>
        <w:pStyle w:val="Heading3"/>
      </w:pPr>
      <w:r>
        <w:t xml:space="preserve">5.2 Product Adaptation</w:t>
      </w:r>
    </w:p>
    <w:p>
      <w:pPr>
        <w:pStyle w:val="FirstParagraph"/>
      </w:pPr>
      <w:r>
        <w:t xml:space="preserve">Baker introduced three exclusive lines for the Israeli market:</w:t>
      </w:r>
    </w:p>
    <w:p>
      <w:pPr>
        <w:numPr>
          <w:ilvl w:val="0"/>
          <w:numId w:val="1002"/>
        </w:numPr>
        <w:pStyle w:val="Compact"/>
      </w:pPr>
      <w:r>
        <w:t xml:space="preserve">The "Shabbat Collection":</w:t>
      </w:r>
      <w:r>
        <w:br/>
      </w:r>
      <w:r>
        <w:t xml:space="preserve">Pre-packaged, certified Kosher breads and pastries designed for Friday night meals.</w:t>
      </w:r>
    </w:p>
    <w:p>
      <w:pPr>
        <w:numPr>
          <w:ilvl w:val="0"/>
          <w:numId w:val="1002"/>
        </w:numPr>
        <w:pStyle w:val="Compact"/>
      </w:pPr>
      <w:r>
        <w:t xml:space="preserve">"Jaffa Orange" Croissants:</w:t>
      </w:r>
      <w:r>
        <w:br/>
      </w:r>
      <w:r>
        <w:t xml:space="preserve">A signature item using marmalade from nearby Jaffa, leveraging local pride.</w:t>
      </w:r>
    </w:p>
    <w:p>
      <w:pPr>
        <w:numPr>
          <w:ilvl w:val="0"/>
          <w:numId w:val="1002"/>
        </w:numPr>
        <w:pStyle w:val="Compact"/>
      </w:pPr>
      <w:r>
        <w:t xml:space="preserve">Vegan Tech-Buns:</w:t>
      </w:r>
      <w:r>
        <w:br/>
      </w:r>
      <w:r>
        <w:t xml:space="preserve">Utilizing Baker’s proprietary fermentation technology to create plant-based buns with the texture of traditional dairy breads, targeting the growing vegan population in Tel Aviv.</w:t>
      </w:r>
    </w:p>
    <w:bookmarkEnd w:id="28"/>
    <w:bookmarkEnd w:id="29"/>
    <w:bookmarkStart w:id="30" w:name="operational-results-and-kpis"/>
    <w:p>
      <w:pPr>
        <w:pStyle w:val="Heading2"/>
      </w:pPr>
      <w:r>
        <w:t xml:space="preserve">6. Operational Results and KPIs</w:t>
      </w:r>
    </w:p>
    <w:p>
      <w:pPr>
        <w:pStyle w:val="FirstParagraph"/>
      </w:pPr>
      <w:r>
        <w:t xml:space="preserve">Six months post-launch,</w:t>
      </w:r>
    </w:p>
    <w:p>
      <w:pPr>
        <w:pStyle w:val="BodyText"/>
      </w:pPr>
      <w:r>
        <w:t xml:space="preserve">Baker</w:t>
      </w:r>
      <w:r>
        <w:br/>
      </w:r>
      <w:r>
        <w:t xml:space="preserve">in Tel Aviv reported significant success:</w:t>
      </w:r>
    </w:p>
    <w:p>
      <w:pPr>
        <w:pStyle w:val="BodyText"/>
      </w:pPr>
      <w:r>
        <w:t xml:space="preserve">Metric</w:t>
      </w:r>
    </w:p>
    <w:p>
      <w:pPr>
        <w:pStyle w:val="BodyText"/>
      </w:pPr>
      <w:r>
        <w:t xml:space="preserve">Target</w:t>
      </w:r>
    </w:p>
    <w:p>
      <w:pPr>
        <w:pStyle w:val="BodyText"/>
      </w:pPr>
      <w:r>
        <w:t xml:space="preserve">Actual Result</w:t>
      </w:r>
    </w:p>
    <w:p>
      <w:pPr>
        <w:pStyle w:val="BodyText"/>
      </w:pPr>
      <w:r>
        <w:t xml:space="preserve">Daily Foot Traffic</w:t>
      </w:r>
    </w:p>
    <w:p>
      <w:pPr>
        <w:pStyle w:val="BodyText"/>
      </w:pPr>
      <w:r>
        <w:t xml:space="preserve">/1,000 visitors/day/</w:t>
      </w:r>
    </w:p>
    <w:p>
      <w:pPr>
        <w:pStyle w:val="BodyText"/>
      </w:pPr>
      <w:r>
        <w:t xml:space="preserve">/1,450 visitors/day/ (45% above target)</w:t>
      </w:r>
    </w:p>
    <w:p>
      <w:pPr>
        <w:pStyle w:val="BodyText"/>
      </w:pPr>
      <w:r>
        <w:t xml:space="preserve">Monthly Revenue Growth</w:t>
      </w:r>
    </w:p>
    <w:bookmarkEnd w:id="30"/>
    <w:bookmarkStart w:id="31" w:name="key-takeaways-for-future-expansions"/>
    <w:p>
      <w:pPr>
        <w:pStyle w:val="Heading2"/>
      </w:pPr>
      <w:r>
        <w:t xml:space="preserve">7. Key Takeaways for Future Expansions</w:t>
      </w:r>
    </w:p>
    <w:p>
      <w:pPr>
        <w:pStyle w:val="FirstParagraph"/>
      </w:pPr>
      <w:r>
        <w:t xml:space="preserve">The success of Baker in Tel Aviv offers several lessons for multinational brands entering complex Middle Eastern markets:</w:t>
      </w:r>
    </w:p>
    <w:p>
      <w:pPr>
        <w:numPr>
          <w:ilvl w:val="0"/>
          <w:numId w:val="1003"/>
        </w:numPr>
        <w:pStyle w:val="Compact"/>
      </w:pPr>
      <w:r>
        <w:t xml:space="preserve">Cultural Humility is Key:</w:t>
      </w:r>
      <w:r>
        <w:br/>
      </w:r>
      <w:r>
        <w:t xml:space="preserve">Ignoring the nuances of religious observance in Israel can lead to alienation. Proactive compliance builds trust.</w:t>
      </w:r>
    </w:p>
    <w:p>
      <w:pPr>
        <w:numPr>
          <w:ilvl w:val="0"/>
          <w:numId w:val="1003"/>
        </w:numPr>
        <w:pStyle w:val="Compact"/>
      </w:pPr>
      <w:r>
        <w:t xml:space="preserve">Sourcing Stories Matter:/Tel Aviv consumers are educated and proud of local agriculture. Highlighting partnerships with Israeli farmers adds immense brand value.</w:t>
      </w:r>
    </w:p>
    <w:p>
      <w:pPr>
        <w:numPr>
          <w:ilvl w:val="0"/>
          <w:numId w:val="1003"/>
        </w:numPr>
        <w:pStyle w:val="Compact"/>
      </w:pPr>
      <w:r>
        <w:t xml:space="preserve">Digital Integration:Baker implemented a robust app for pre-ordering to mitigate long lines during peak hours, a crucial feature in Tel Aviv’s fast-paced environment.</w:t>
      </w:r>
    </w:p>
    <w:bookmarkEnd w:id="31"/>
    <w:bookmarkStart w:id="32" w:name="conclusion"/>
    <w:p>
      <w:pPr>
        <w:pStyle w:val="Heading2"/>
      </w:pPr>
      <w:r>
        <w:t xml:space="preserve">8. Conclusion</w:t>
      </w:r>
    </w:p>
    <w:p>
      <w:pPr>
        <w:pStyle w:val="FirstParagraph"/>
      </w:pPr>
      <w:r>
        <w:t xml:space="preserve">The entry of</w:t>
      </w:r>
      <w:r>
        <w:t xml:space="preserve"> </w:t>
      </w:r>
      <w:r>
        <w:rPr>
          <w:bCs/>
          <w:b/>
        </w:rPr>
        <w:t xml:space="preserve">Baker</w:t>
      </w:r>
    </w:p>
    <w:p>
      <w:pPr>
        <w:pStyle w:val="BodyText"/>
      </w:pPr>
      <w:r>
        <w:t xml:space="preserve">/into the Israeli market, specifically Tel Aviv, demonstrates that global brands can thrive by respecting local traditions while leveraging technological innovation. By adapting its supply chain to local agriculture, ensuring strict religious compliance, and creating a culturally resonant brand experience in Neve Tzedek, Baker has established itself as a premium player in</w:t>
      </w:r>
    </w:p>
    <w:p>
      <w:pPr>
        <w:pStyle w:val="BodyText"/>
      </w:pPr>
      <w:r>
        <w:t xml:space="preserve">Israel Tel Aviv/’s competitive F&amp;B landscape. This case study serves as a blueprint for future expansions into similar high-cost, high-culture markets.</w:t>
      </w:r>
    </w:p>
    <w:p>
      <w:r>
        <w:pict>
          <v:rect style="width:0;height:1.5pt" o:hralign="center" o:hrstd="t" o:hr="t"/>
        </w:pict>
      </w:r>
    </w:p>
    <w:p>
      <w:pPr>
        <w:pStyle w:val="FirstParagraph"/>
      </w:pPr>
      <w:r>
        <w:rPr>
          <w:iCs/>
          <w:i/>
        </w:rPr>
        <w:t xml:space="preserve">Note: All financial figures and operational data are hypothetical constructs created for this illustrative case study regarding the fictional entity Baker.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Baker's Strategic Market Entry and Operational Excellence in Israel, Tel Aviv</dc:title>
  <dc:creator/>
  <cp:keywords/>
  <dcterms:created xsi:type="dcterms:W3CDTF">2026-07-29T13:52:54Z</dcterms:created>
  <dcterms:modified xsi:type="dcterms:W3CDTF">2026-07-29T13:52:54Z</dcterms:modified>
</cp:coreProperties>
</file>

<file path=docProps/custom.xml><?xml version="1.0" encoding="utf-8"?>
<Properties xmlns="http://schemas.openxmlformats.org/officeDocument/2006/custom-properties" xmlns:vt="http://schemas.openxmlformats.org/officeDocument/2006/docPropsVTypes"/>
</file>