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Italy</w:t>
      </w:r>
      <w:r>
        <w:t xml:space="preserve"> </w:t>
      </w:r>
      <w:r>
        <w:t xml:space="preserve">Rome</w:t>
      </w:r>
    </w:p>
    <w:bookmarkStart w:id="20" w:name="X506038498dd2b9ac2c2955b718b3f5e509fea4a"/>
    <w:p>
      <w:pPr>
        <w:pStyle w:val="Heading1"/>
      </w:pPr>
      <w:r>
        <w:t xml:space="preserve">The Artisan Revolution: A Case Study of Baker in Italy Rome</w:t>
      </w:r>
    </w:p>
    <w:p>
      <w:pPr>
        <w:pStyle w:val="FirstParagraph"/>
      </w:pPr>
      <w:r>
        <w:rPr>
          <w:bCs/>
          <w:b/>
        </w:rPr>
        <w:t xml:space="preserve">Date:</w:t>
      </w:r>
      <w:r>
        <w:t xml:space="preserve"> </w:t>
      </w:r>
      <w:r>
        <w:t xml:space="preserve">May 2024</w:t>
      </w:r>
      <w:r>
        <w:br/>
      </w:r>
      <w:r>
        <w:rPr>
          <w:bCs/>
          <w:b/>
        </w:rPr>
        <w:t xml:space="preserve">Subject:</w:t>
      </w:r>
      <w:r>
        <w:t xml:space="preserve"> </w:t>
      </w:r>
      <w:r>
        <w:t xml:space="preserve">The intersection of traditional craftsmanship, modern consumer psychology, and urban retail strategy.</w:t>
      </w:r>
    </w:p>
    <w:bookmarkEnd w:id="20"/>
    <w:bookmarkStart w:id="30" w:name="X9822bc40fc72fbf5c0ef80747919d8aa59e80f6"/>
    <w:p>
      <w:pPr>
        <w:pStyle w:val="Heading1"/>
      </w:pPr>
      <w:r>
        <w:t xml:space="preserve">The Artisan Revolution: A Case Study of Baker in Italy Rome</w:t>
      </w:r>
    </w:p>
    <w:p>
      <w:pPr>
        <w:pStyle w:val="FirstParagraph"/>
      </w:pPr>
      <w:r>
        <w:rPr>
          <w:bCs/>
          <w:b/>
        </w:rPr>
        <w:t xml:space="preserve">Date:</w:t>
      </w:r>
      <w:r>
        <w:t xml:space="preserve"> </w:t>
      </w:r>
      <w:r>
        <w:t xml:space="preserve">May 2024</w:t>
      </w:r>
    </w:p>
    <w:p>
      <w:pPr>
        <w:pStyle w:val="BodyText"/>
      </w:pPr>
      <w:r>
        <w:rPr>
          <w:bCs/>
          <w:b/>
        </w:rPr>
        <w:t xml:space="preserve">Subject:</w:t>
      </w:r>
      <w:r>
        <w:t xml:space="preserve">The intersection of traditional craftsmanship, modern consumer psychology, and urban retail strategy.</w:t>
      </w:r>
    </w:p>
    <w:bookmarkStart w:id="21" w:name="X219fa7ece46912528238621d2f77bdcdb226720"/>
    <w:p>
      <w:pPr>
        <w:pStyle w:val="Heading3"/>
      </w:pPr>
      <w:r>
        <w:t xml:space="preserve">A Historical Context of Baker in Italy Rome</w:t>
      </w:r>
    </w:p>
    <w:p>
      <w:pPr>
        <w:pStyle w:val="FirstParagraph"/>
      </w:pPr>
      <w:r>
        <w:t xml:space="preserve">In the heart of the Mediterranean lies</w:t>
      </w:r>
      <w:r>
        <w:t xml:space="preserve"> </w:t>
      </w:r>
      <w:r>
        <w:rPr>
          <w:bCs/>
          <w:b/>
        </w:rPr>
        <w:t xml:space="preserve">Rome</w:t>
      </w:r>
      <w:r>
        <w:t xml:space="preserve">, a city where history is not merely observed but consumed daily. The role of the</w:t>
      </w:r>
      <w:r>
        <w:t xml:space="preserve"> </w:t>
      </w:r>
      <w:r>
        <w:rPr>
          <w:bCs/>
          <w:b/>
        </w:rPr>
        <w:t xml:space="preserve">Baker</w:t>
      </w:r>
      <w:r>
        <w:t xml:space="preserve"> </w:t>
      </w:r>
      <w:r>
        <w:t xml:space="preserve">in this ancient capital transcends mere commerce; it is a cornerstone of social life and cultural identity. For decades, the Roman neighborhood bakery, or "fornace," has served as the primary source for daily sustenance, specifically focusing on bread types like "ciabatta" and "pizza bianca." However, recent market analysis indicates a significant shift in consumer behavior within</w:t>
      </w:r>
      <w:r>
        <w:t xml:space="preserve"> </w:t>
      </w:r>
      <w:r>
        <w:rPr>
          <w:bCs/>
          <w:b/>
        </w:rPr>
        <w:t xml:space="preserve">Italy Rome</w:t>
      </w:r>
      <w:r>
        <w:t xml:space="preserve">. The modern Roman citizen and tourist alike are no longer satisfied with generic mass-produced goods. They seek authenticity, traceability, and a narrative that connects them to the land. This case study explores how the concept of the modern</w:t>
      </w:r>
      <w:r>
        <w:t xml:space="preserve"> </w:t>
      </w:r>
      <w:r>
        <w:rPr>
          <w:bCs/>
          <w:b/>
        </w:rPr>
        <w:t xml:space="preserve">Baker</w:t>
      </w:r>
      <w:r>
        <w:t xml:space="preserve"> </w:t>
      </w:r>
      <w:r>
        <w:t xml:space="preserve">is evolving to meet these demands in one of Europe's most competitive urban markets.</w:t>
      </w:r>
    </w:p>
    <w:bookmarkEnd w:id="21"/>
    <w:bookmarkStart w:id="22" w:name="X144e5da835d9eae6b9aed2c40dea3c89381f85e"/>
    <w:p>
      <w:pPr>
        <w:pStyle w:val="Heading2"/>
      </w:pPr>
      <w:r>
        <w:t xml:space="preserve">The Challenge: Tradition vs. Modernization</w:t>
      </w:r>
    </w:p>
    <w:p>
      <w:pPr>
        <w:pStyle w:val="FirstParagraph"/>
      </w:pPr>
      <w:r>
        <w:t xml:space="preserve">The primary challenge facing a contemporary</w:t>
      </w:r>
      <w:r>
        <w:t xml:space="preserve"> </w:t>
      </w:r>
      <w:r>
        <w:rPr>
          <w:bCs/>
          <w:b/>
        </w:rPr>
        <w:t xml:space="preserve">Baker,</w:t>
      </w:r>
      <w:r>
        <w:t xml:space="preserve"> </w:t>
      </w:r>
      <w:r>
        <w:t xml:space="preserve">operating in the bustling environment of</w:t>
      </w:r>
      <w:r>
        <w:t xml:space="preserve"> </w:t>
      </w:r>
      <w:r>
        <w:rPr>
          <w:iCs/>
          <w:i/>
        </w:rPr>
        <w:t xml:space="preserve">Rome,</w:t>
      </w:r>
      <w:r>
        <w:t xml:space="preserve">, is balancing historical reverence with modern efficiency. The Roman palate is discerning, shaped by generations of high standards for olive oil quality, durum wheat semolina, and fermentation techniques. A new entrant or a struggling incumbent cannot simply replicate the recipes of their grandfathers without adapting to current health trends and supply chain realities.</w:t>
      </w:r>
    </w:p>
    <w:p>
      <w:pPr>
        <w:pStyle w:val="BodyText"/>
      </w:pPr>
      <w:r>
        <w:t xml:space="preserve">Furthermore, the real estate dynamics in</w:t>
      </w:r>
      <w:r>
        <w:t xml:space="preserve"> </w:t>
      </w:r>
      <w:r>
        <w:rPr>
          <w:bCs/>
          <w:b/>
        </w:rPr>
        <w:t xml:space="preserve">Rome</w:t>
      </w:r>
      <w:r>
        <w:t xml:space="preserve"> </w:t>
      </w:r>
      <w:r>
        <w:t xml:space="preserve">are formidable. High rent costs in central districts such as Trastevere or Prati demand high foot traffic and premium pricing. Consequently, a successful</w:t>
      </w:r>
      <w:r>
        <w:t xml:space="preserve"> </w:t>
      </w:r>
      <w:r>
        <w:rPr>
          <w:bCs/>
          <w:b/>
        </w:rPr>
        <w:t xml:space="preserve">Baker,</w:t>
      </w:r>
      <w:r>
        <w:t xml:space="preserve"> </w:t>
      </w:r>
      <w:r>
        <w:t xml:space="preserve">cannot rely solely on volume sales of standard loaves. They must create an experience that justifies the premium location and appeals to both the local resident seeking quality ingredients for their family dinner and the tourist seeking an authentic taste of Italy.</w:t>
      </w:r>
    </w:p>
    <w:bookmarkEnd w:id="22"/>
    <w:bookmarkStart w:id="26" w:name="Xf412032b64139a7ee17dbe0ced94dcdb15ce117"/>
    <w:p>
      <w:pPr>
        <w:pStyle w:val="Heading2"/>
      </w:pPr>
      <w:r>
        <w:t xml:space="preserve">The Strategic Solution: Hyper-Local Sourcing and Digital Integration</w:t>
      </w:r>
    </w:p>
    <w:p>
      <w:pPr>
        <w:pStyle w:val="FirstParagraph"/>
      </w:pPr>
      <w:r>
        <w:t xml:space="preserve">To address these challenges, a hypothetical but representative entity, "Artigiani del Grano" (Artisans of the Grain), implemented a three-pillar strategy focused on transparency, education, and community engagement.</w:t>
      </w:r>
    </w:p>
    <w:bookmarkStart w:id="23" w:name="pillar-1-the-narrative-of-origin"/>
    <w:p>
      <w:pPr>
        <w:pStyle w:val="Heading3"/>
      </w:pPr>
      <w:r>
        <w:t xml:space="preserve">Pillar 1: The Narrative of Origin</w:t>
      </w:r>
    </w:p>
    <w:p>
      <w:pPr>
        <w:pStyle w:val="FirstParagraph"/>
      </w:pPr>
      <w:r>
        <w:t xml:space="preserve">The</w:t>
      </w:r>
      <w:r>
        <w:t xml:space="preserve"> </w:t>
      </w:r>
      <w:r>
        <w:rPr>
          <w:bCs/>
          <w:b/>
        </w:rPr>
        <w:t xml:space="preserve">Baker,</w:t>
      </w:r>
      <w:r>
        <w:t xml:space="preserve"> </w:t>
      </w:r>
      <w:r>
        <w:t xml:space="preserve">acting as a curator rather than just a producer, partnered exclusively with farmers from the Lazio region. By sourcing spelt and ancient wheat varieties like "Senatore Cappelli" from local co-ops in the Agro Pontino, they ensured freshness and reduced carbon footprints. This aligns perfectly with the growing trend in</w:t>
      </w:r>
      <w:r>
        <w:t xml:space="preserve"> </w:t>
      </w:r>
      <w:r>
        <w:rPr>
          <w:bCs/>
          <w:b/>
        </w:rPr>
        <w:t xml:space="preserve">Italy Rome</w:t>
      </w:r>
      <w:r>
        <w:t xml:space="preserve"> </w:t>
      </w:r>
      <w:r>
        <w:t xml:space="preserve">where consumers are increasingly aware of environmental impacts.</w:t>
      </w:r>
    </w:p>
    <w:p>
      <w:pPr>
        <w:pStyle w:val="BodyText"/>
      </w:pPr>
      <w:r>
        <w:t xml:space="preserve">The packaging was redesigned to reflect this story. Instead of plain plastic, products were wrapped in branded paper detailing the farm of origin and the baking time. This transparency builds trust, a crucial currency for any</w:t>
      </w:r>
      <w:r>
        <w:t xml:space="preserve"> </w:t>
      </w:r>
      <w:r>
        <w:rPr>
          <w:bCs/>
          <w:b/>
        </w:rPr>
        <w:t xml:space="preserve">Baker</w:t>
      </w:r>
      <w:r>
        <w:t xml:space="preserve"> </w:t>
      </w:r>
      <w:r>
        <w:t xml:space="preserve">operating in a city where food fraud has historically been a concern.</w:t>
      </w:r>
    </w:p>
    <w:bookmarkEnd w:id="23"/>
    <w:bookmarkStart w:id="24" w:name="pillar-2-experiential-retail"/>
    <w:p>
      <w:pPr>
        <w:pStyle w:val="Heading3"/>
      </w:pPr>
      <w:r>
        <w:t xml:space="preserve">Pillar 2: Experiential Retail</w:t>
      </w:r>
    </w:p>
    <w:p>
      <w:pPr>
        <w:pStyle w:val="FirstParagraph"/>
      </w:pPr>
      <w:r>
        <w:t xml:space="preserve">In the competitive landscape of</w:t>
      </w:r>
      <w:r>
        <w:t xml:space="preserve"> </w:t>
      </w:r>
      <w:r>
        <w:rPr>
          <w:bCs/>
          <w:b/>
        </w:rPr>
        <w:t xml:space="preserve">Rome,</w:t>
      </w:r>
      <w:r>
        <w:t xml:space="preserve">, visibility is key. The bakery layout was transformed to include an open kitchen concept. Customers could watch the dough being shaped by hand, observing the skill of the</w:t>
      </w:r>
      <w:r>
        <w:t xml:space="preserve"> </w:t>
      </w:r>
      <w:r>
        <w:rPr>
          <w:bCs/>
          <w:b/>
        </w:rPr>
        <w:t xml:space="preserve">Baker,</w:t>
      </w:r>
    </w:p>
    <w:p>
      <w:pPr>
        <w:pStyle w:val="BodyText"/>
      </w:pPr>
      <w:r>
        <w:t xml:space="preserve">thereby appreciating the labor and artistry involved. This theatrical aspect of baking turns a simple purchase into a memorable event.</w:t>
      </w:r>
    </w:p>
    <w:bookmarkEnd w:id="24"/>
    <w:bookmarkStart w:id="25" w:name="pillar-3-digital-community-building"/>
    <w:p>
      <w:pPr>
        <w:pStyle w:val="Heading3"/>
      </w:pPr>
      <w:r>
        <w:t xml:space="preserve">Pillar 3: Digital Community Building</w:t>
      </w:r>
    </w:p>
    <w:p>
      <w:pPr>
        <w:pStyle w:val="FirstParagraph"/>
      </w:pPr>
      <w:r>
        <w:t xml:space="preserve">To retain the younger demographic in</w:t>
      </w:r>
      <w:r>
        <w:t xml:space="preserve"> </w:t>
      </w:r>
      <w:r>
        <w:rPr>
          <w:iCs/>
          <w:i/>
        </w:rPr>
        <w:t xml:space="preserve">Rome,</w:t>
      </w:r>
      <w:r>
        <w:t xml:space="preserve">, which often skips traditional breakfasts, the bakery launched an app offering "subscription boxes." These included weekly deliveries of fresh sourdough, focaccia, and seasonal pastries. The digital interface allowed users to customize their orders based on dietary preferences (gluten-free or vegan options), a niche market that was previously underserved by traditional</w:t>
      </w:r>
      <w:r>
        <w:t xml:space="preserve"> </w:t>
      </w:r>
      <w:r>
        <w:rPr>
          <w:bCs/>
          <w:b/>
        </w:rPr>
        <w:t xml:space="preserve">Bakers</w:t>
      </w:r>
      <w:r>
        <w:t xml:space="preserve"> </w:t>
      </w:r>
      <w:r>
        <w:t xml:space="preserve">in the city.</w:t>
      </w:r>
    </w:p>
    <w:bookmarkEnd w:id="25"/>
    <w:bookmarkEnd w:id="26"/>
    <w:bookmarkStart w:id="27" w:name="Xb179d1ec1f5668d15fc97ef5df297018c2da2d4"/>
    <w:p>
      <w:pPr>
        <w:pStyle w:val="Heading2"/>
      </w:pPr>
      <w:r>
        <w:t xml:space="preserve">Implementation in Italy Rome: A Market Analysis</w:t>
      </w:r>
    </w:p>
    <w:p>
      <w:pPr>
        <w:pStyle w:val="FirstParagraph"/>
      </w:pPr>
      <w:r>
        <w:t xml:space="preserve">The implementation phase required meticulous planning due to the specific regulations and cultural nuances of</w:t>
      </w:r>
      <w:r>
        <w:t xml:space="preserve"> </w:t>
      </w:r>
      <w:r>
        <w:rPr>
          <w:bCs/>
          <w:b/>
        </w:rPr>
        <w:t xml:space="preserve">Rome</w:t>
      </w:r>
      <w:r>
        <w:t xml:space="preserve">. Italian labor laws regarding baking hours and ingredient labeling are strict. The company hired local legal experts to ensure compliance while maintaining operational flexibility.</w:t>
      </w:r>
    </w:p>
    <w:p>
      <w:pPr>
        <w:numPr>
          <w:ilvl w:val="0"/>
          <w:numId w:val="1001"/>
        </w:numPr>
        <w:pStyle w:val="Compact"/>
      </w:pPr>
      <w:r>
        <w:rPr>
          <w:bCs/>
          <w:b/>
        </w:rPr>
        <w:t xml:space="preserve">Supply Chain:</w:t>
      </w:r>
      <w:r>
        <w:t xml:space="preserve"> </w:t>
      </w:r>
      <w:r>
        <w:t xml:space="preserve">Establishing relationships with Lazio-based farmers took three months of negotiation before the launch.</w:t>
      </w:r>
    </w:p>
    <w:p>
      <w:pPr>
        <w:numPr>
          <w:ilvl w:val="0"/>
          <w:numId w:val="1001"/>
        </w:numPr>
        <w:pStyle w:val="Compact"/>
      </w:pPr>
      <w:r>
        <w:rPr>
          <w:bCs/>
          <w:b/>
        </w:rPr>
        <w:t xml:space="preserve">Talent Acquisition:</w:t>
      </w:r>
      <w:r>
        <w:t xml:space="preserve">The bakery struggled initially to find young apprentices willing to commit to the rigorous schedule required by a high-end</w:t>
      </w:r>
      <w:r>
        <w:t xml:space="preserve"> </w:t>
      </w:r>
      <w:r>
        <w:rPr>
          <w:bCs/>
          <w:b/>
        </w:rPr>
        <w:t xml:space="preserve">Baker</w:t>
      </w:r>
      <w:r>
        <w:t xml:space="preserve">. They addressed this by offering internships that included culinary school partnerships.</w:t>
      </w:r>
    </w:p>
    <w:p>
      <w:pPr>
        <w:numPr>
          <w:ilvl w:val="0"/>
          <w:numId w:val="1001"/>
        </w:numPr>
        <w:pStyle w:val="Compact"/>
      </w:pPr>
      <w:r>
        <w:rPr>
          <w:bCs/>
          <w:b/>
        </w:rPr>
        <w:t xml:space="preserve">Marketing:</w:t>
      </w:r>
      <w:r>
        <w:t xml:space="preserve">Leveraging Instagram and TikTok, the brand highlighted behind-the-scenes content. The hashtag #BreadRome began trending locally, driving significant foot traffic from tourists looking for "the most authentic bread in Rome."</w:t>
      </w:r>
    </w:p>
    <w:bookmarkEnd w:id="27"/>
    <w:bookmarkStart w:id="28" w:name="results-and-impact"/>
    <w:p>
      <w:pPr>
        <w:pStyle w:val="Heading2"/>
      </w:pPr>
      <w:r>
        <w:t xml:space="preserve">Results and Impact</w:t>
      </w:r>
    </w:p>
    <w:p>
      <w:pPr>
        <w:pStyle w:val="FirstParagraph"/>
      </w:pPr>
      <w:r>
        <w:t xml:space="preserve">After twelve months of operation, the data reflected a successful integration of traditional values with modern business practices. The following metrics highlight the impact:</w:t>
      </w:r>
    </w:p>
    <w:p>
      <w:pPr>
        <w:pStyle w:val="BodyText"/>
      </w:pPr>
      <w:r>
        <w:t xml:space="preserve">Metric</w:t>
      </w:r>
    </w:p>
    <w:p>
      <w:pPr>
        <w:pStyle w:val="BodyText"/>
      </w:pPr>
      <w:r>
        <w:t xml:space="preserve">Pre-Launch Estimate</w:t>
      </w:r>
    </w:p>
    <w:p>
      <w:pPr>
        <w:pStyle w:val="BodyText"/>
      </w:pPr>
      <w:r>
        <w:t xml:space="preserve">Achieved (Year 1)</w:t>
      </w:r>
    </w:p>
    <w:p>
      <w:pPr>
        <w:pStyle w:val="BodyText"/>
      </w:pPr>
      <w:r>
        <w:t xml:space="preserve">Daily Customers in Rome</w:t>
      </w:r>
    </w:p>
    <w:p>
      <w:pPr>
        <w:pStyle w:val="BodyText"/>
      </w:pPr>
      <w:r>
        <w:t xml:space="preserve">500-7001,20+</w:t>
      </w:r>
    </w:p>
    <w:p>
      <w:pPr>
        <w:pStyle w:val="BodyText"/>
      </w:pPr>
      <w:r>
        <w:t xml:space="preserve">`</w:t>
      </w:r>
    </w:p>
    <w:p>
      <w:pPr>
        <w:pStyle w:val="BodyText"/>
      </w:pPr>
      <w:r>
        <w:t xml:space="preserve">The increase in customer base demonstrates that the market in</w:t>
      </w:r>
      <w:r>
        <w:t xml:space="preserve"> </w:t>
      </w:r>
      <w:r>
        <w:rPr>
          <w:bCs/>
          <w:b/>
        </w:rPr>
        <w:t xml:space="preserve">Rome</w:t>
      </w:r>
      <w:r>
        <w:t xml:space="preserve"> </w:t>
      </w:r>
      <w:r>
        <w:t xml:space="preserve">is ripe for innovation. Consumers are eager to support a</w:t>
      </w:r>
      <w:r>
        <w:t xml:space="preserve"> </w:t>
      </w:r>
      <w:r>
        <w:rPr>
          <w:bCs/>
          <w:b/>
        </w:rPr>
        <w:t xml:space="preserve">Baker</w:t>
      </w:r>
      <w:r>
        <w:t xml:space="preserve"> </w:t>
      </w:r>
      <w:r>
        <w:t xml:space="preserve">who respects their heritage while embracing convenience and technology.</w:t>
      </w:r>
    </w:p>
    <w:bookmarkEnd w:id="28"/>
    <w:bookmarkStart w:id="29" w:name="challenges-and-future-outlook"/>
    <w:p>
      <w:pPr>
        <w:pStyle w:val="Heading2"/>
      </w:pPr>
      <w:r>
        <w:t xml:space="preserve">Challenges and Future Outlook</w:t>
      </w:r>
    </w:p>
    <w:p>
      <w:pPr>
        <w:pStyle w:val="FirstParagraph"/>
      </w:pPr>
      <w:r>
        <w:t xml:space="preserve">Despite the success, challenges remain. The rising cost of energy in</w:t>
      </w:r>
      <w:r>
        <w:t xml:space="preserve"> </w:t>
      </w:r>
      <w:r>
        <w:rPr>
          <w:bCs/>
          <w:b/>
        </w:rPr>
        <w:t xml:space="preserve">Rome</w:t>
      </w:r>
      <w:r>
        <w:t xml:space="preserve">, which significantly impacts baking costs (ovens are energy-intensive), poses a long-term threat. Additionally, competition from international chains attempting to localize their offerings is intensifying.</w:t>
      </w:r>
    </w:p>
    <w:p>
      <w:pPr>
        <w:pStyle w:val="BodyText"/>
      </w:pPr>
      <w:r>
        <w:t xml:space="preserve">Looking ahead, the</w:t>
      </w:r>
      <w:r>
        <w:t xml:space="preserve"> </w:t>
      </w:r>
      <w:r>
        <w:rPr>
          <w:bCs/>
          <w:b/>
        </w:rPr>
        <w:t xml:space="preserve">Baker</w:t>
      </w:r>
      <w:r>
        <w:t xml:space="preserve"> </w:t>
      </w:r>
      <w:r>
        <w:t xml:space="preserve">sector in</w:t>
      </w:r>
      <w:r>
        <w:t xml:space="preserve"> </w:t>
      </w:r>
      <w:r>
        <w:rPr>
          <w:bCs/>
          <w:b/>
        </w:rPr>
        <w:t xml:space="preserve">Rome</w:t>
      </w:r>
      <w:r>
        <w:t xml:space="preserve"> </w:t>
      </w:r>
      <w:r>
        <w:t xml:space="preserve">must focus on sustainability further. Future strategies will include solar panel installation for ovens and a "zero-waste" policy where day-old bread is donated to local soup kitchens or converted into crackers.</w:t>
      </w:r>
    </w:p>
    <w:p>
      <w:pPr>
        <w:pStyle w:val="BodyText"/>
      </w:pPr>
      <w:r>
        <w:t xml:space="preserve">The case of the modern</w:t>
      </w:r>
      <w:r>
        <w:t xml:space="preserve"> </w:t>
      </w:r>
      <w:r>
        <w:rPr>
          <w:bCs/>
          <w:b/>
        </w:rPr>
        <w:t xml:space="preserve">Baker</w:t>
      </w:r>
      <w:r>
        <w:t xml:space="preserve"> </w:t>
      </w:r>
      <w:r>
        <w:t xml:space="preserve">in</w:t>
      </w:r>
      <w:r>
        <w:t xml:space="preserve"> </w:t>
      </w:r>
      <w:r>
        <w:rPr>
          <w:bCs/>
          <w:b/>
        </w:rPr>
        <w:t xml:space="preserve">Rome</w:t>
      </w:r>
      <w:r>
        <w:t xml:space="preserve"> </w:t>
      </w:r>
      <w:r>
        <w:t xml:space="preserve">illustrates that tradition is not static. By adapting to the needs of contemporary Romans and leveraging digital tools, artisans can preserve their craft while ensuring economic viability. This case study serves as a blueprint for other cities seeking to revitalize their local food economies through innovation rooted in history.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Italy Rome</dc:title>
  <dc:creator/>
  <dc:language>en</dc:language>
  <cp:keywords/>
  <dcterms:created xsi:type="dcterms:W3CDTF">2026-07-29T04:22:00Z</dcterms:created>
  <dcterms:modified xsi:type="dcterms:W3CDTF">2026-07-29T04:22:00Z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