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Myanmar</w:t>
      </w:r>
      <w:r>
        <w:t xml:space="preserve"> </w:t>
      </w:r>
      <w:r>
        <w:t xml:space="preserve">Yangon</w:t>
      </w:r>
    </w:p>
    <w:bookmarkStart w:id="28" w:name="Xb09d5b61345bca8af19bba360cd58e6872cc04a"/>
    <w:p>
      <w:pPr>
        <w:pStyle w:val="Heading1"/>
      </w:pPr>
      <w:r>
        <w:t xml:space="preserve">Case Study: The Evolution and Market Position of Baker in Myanmar Yangon</w:t>
      </w:r>
    </w:p>
    <w:p>
      <w:pPr>
        <w:pStyle w:val="FirstParagraph"/>
      </w:pPr>
      <w:r>
        <w:rPr>
          <w:bCs/>
          <w:b/>
        </w:rPr>
        <w:t xml:space="preserve">Date:</w:t>
      </w:r>
      <w:r>
        <w:t xml:space="preserve"> </w:t>
      </w:r>
      <w:r>
        <w:t xml:space="preserve">October 2023</w:t>
      </w:r>
      <w:r>
        <w:br/>
      </w:r>
      <w:r>
        <w:rPr>
          <w:bCs/>
          <w:b/>
        </w:rPr>
        <w:t xml:space="preserve">Prepared For:</w:t>
      </w:r>
      <w:r>
        <w:t xml:space="preserve">Making Informed Decisions for the Bakery Sector in Yangon</w:t>
      </w:r>
    </w:p>
    <w:bookmarkStart w:id="20" w:name="executive-summary"/>
    <w:p>
      <w:pPr>
        <w:pStyle w:val="Heading3"/>
      </w:pPr>
      <w:r>
        <w:t xml:space="preserve">Executive Summary</w:t>
      </w:r>
    </w:p>
    <w:p>
      <w:pPr>
        <w:pStyle w:val="FirstParagraph"/>
      </w:pPr>
      <w:r>
        <w:t xml:space="preserve">This Case Study explores the operational dynamics, challenges, and opportunities associated with a Baker operating within the unique socio-economic landscape of Myanmar Yangon. It analyzes how local bakers are adapting to shifting consumer preferences, economic volatility, and supply chain disruptions while maintaining cultural relevance.</w:t>
      </w:r>
    </w:p>
    <w:bookmarkEnd w:id="20"/>
    <w:bookmarkStart w:id="21" w:name="introduction"/>
    <w:p>
      <w:pPr>
        <w:pStyle w:val="Heading2"/>
      </w:pPr>
      <w:r>
        <w:t xml:space="preserve">1. Introduction</w:t>
      </w:r>
    </w:p>
    <w:p>
      <w:pPr>
        <w:pStyle w:val="FirstParagraph"/>
      </w:pPr>
      <w:r>
        <w:t xml:space="preserve">In the bustling metropolis of Myanmar Yangon, the scent of freshly baked bread is a daily staple for millions of residents. For years, the role of the Baker has transcended mere food preparation; it is an integral part of household routines and social gatherings. However, recent years have presented unprecedented challenges to this traditional trade. This case study aims to dissect these changes through a detailed examination of one representative entity: a mid-sized commercial Baker located in the central districts of Myanmar Yangon.</w:t>
      </w:r>
    </w:p>
    <w:p>
      <w:pPr>
        <w:pStyle w:val="BodyText"/>
      </w:pPr>
      <w:r>
        <w:t xml:space="preserve">The context is critical. Myanmar Yangon is not just an economic hub but a cultural crossroads where French colonial influences, British trade histories, and indigenous Burmese culinary traditions intersect. For any Baker operating here, success depends not only on technical skill but also on the ability to navigate complex logistical networks and fluctuating consumer purchasing power.</w:t>
      </w:r>
    </w:p>
    <w:bookmarkEnd w:id="21"/>
    <w:bookmarkStart w:id="22" w:name="Xe0fbd8f4413fe860e37d11c38722c2ba1848c78"/>
    <w:p>
      <w:pPr>
        <w:pStyle w:val="Heading2"/>
      </w:pPr>
      <w:r>
        <w:t xml:space="preserve">2. Background: The Local Context in Myanmar Yangon</w:t>
      </w:r>
    </w:p>
    <w:p>
      <w:pPr>
        <w:pStyle w:val="FirstParagraph"/>
      </w:pPr>
      <w:r>
        <w:t xml:space="preserve">To understand the current state of the industry, one must first appreciate the historical backdrop of baking in Myanmar Yangon. Unlike many neighboring countries where Western-style pastries are a niche luxury, bread and baked goods have become ubiquitous staples in Myanmar Yangon. From morning tea-time snacks to evening family desserts, baked products are deeply embedded in the local diet.</w:t>
      </w:r>
    </w:p>
    <w:p>
      <w:pPr>
        <w:pStyle w:val="BodyText"/>
      </w:pPr>
      <w:r>
        <w:t xml:space="preserve">However, the infrastructure supporting this demand has been under strain. Myanmar Yangon has experienced significant fluctuations in currency value and import costs over the last few years. For a Baker, this means that key ingredients such as high-quality flour, butter, chocolate imports from Europe or Australia, and packaging materials have become increasingly expensive and difficult to source consistently.</w:t>
      </w:r>
    </w:p>
    <w:bookmarkEnd w:id="22"/>
    <w:bookmarkStart w:id="23" w:name="X3d2de3c852e3d6475a54d45b39872741e79937a"/>
    <w:p>
      <w:pPr>
        <w:pStyle w:val="Heading2"/>
      </w:pPr>
      <w:r>
        <w:t xml:space="preserve">3. Problem Statement: Operational Challenges for the Baker</w:t>
      </w:r>
    </w:p>
    <w:p>
      <w:pPr>
        <w:pStyle w:val="FirstParagraph"/>
      </w:pPr>
      <w:r>
        <w:t xml:space="preserve">The primary problem facing the Baker in this case study is the dichotomy between rising input costs and price-sensitive consumers. As a professional entity operating in Myanmar Yangon, the Baker must maintain quality standards that customers expect, which often require imported or premium local ingredients. Yet, the average consumer in Myanmar Yangon has seen their disposable income shrink due to inflationary pressures.</w:t>
      </w:r>
    </w:p>
    <w:p>
      <w:pPr>
        <w:pStyle w:val="BodyText"/>
      </w:pPr>
      <w:r>
        <w:t xml:space="preserve">Furthermore, supply chain inefficiencies pose a significant threat. Power outages and fuel shortages frequently disrupt production schedules for a Baker relying on electric ovens and commercial refrigeration. These logistical hurdles force the Baker to invest in expensive backup generators, further increasing operational overheads.</w:t>
      </w:r>
    </w:p>
    <w:bookmarkEnd w:id="23"/>
    <w:bookmarkStart w:id="24" w:name="methodology-how-the-baker-adapted"/>
    <w:p>
      <w:pPr>
        <w:pStyle w:val="Heading2"/>
      </w:pPr>
      <w:r>
        <w:t xml:space="preserve">4. Methodology: How the Baker Adapted</w:t>
      </w:r>
    </w:p>
    <w:p>
      <w:pPr>
        <w:pStyle w:val="FirstParagraph"/>
      </w:pPr>
      <w:r>
        <w:t xml:space="preserve">In response to these pressures, the case study focuses on a specific strategic pivot undertaken by the Baker. Rather than competing solely on price, which is unsustainable given rising costs, the Baker in Myanmar Yangon adopted a strategy of "localized luxury." This involved several key initiatives:</w:t>
      </w:r>
    </w:p>
    <w:p>
      <w:pPr>
        <w:numPr>
          <w:ilvl w:val="0"/>
          <w:numId w:val="1001"/>
        </w:numPr>
        <w:pStyle w:val="Compact"/>
      </w:pPr>
      <w:r>
        <w:rPr>
          <w:bCs/>
          <w:b/>
        </w:rPr>
        <w:t xml:space="preserve">Sourcing Localization:</w:t>
      </w:r>
      <w:r>
        <w:t xml:space="preserve">The Baker partnered with local farmers within Myanmar to source eggs, dairy products from regional cooperatives, and fruits. While this required rigorous quality control checks, it reduced reliance on volatile import channels.</w:t>
      </w:r>
    </w:p>
    <w:p>
      <w:pPr>
        <w:numPr>
          <w:ilvl w:val="0"/>
          <w:numId w:val="1001"/>
        </w:numPr>
        <w:pStyle w:val="Compact"/>
      </w:pPr>
      <w:r>
        <w:t xml:space="preserve">Menu Innovation:The menu was adjusted to highlight traditional flavors integrated into Western baking techniques. For example, pandan-flavored cakes and tealeaf-infused pastries became signature items in Myanmar Yangon, appealing to local pride and reducing the need for imported flavorings.</w:t>
      </w:r>
    </w:p>
    <w:p>
      <w:pPr>
        <w:numPr>
          <w:ilvl w:val="0"/>
          <w:numId w:val="1001"/>
        </w:numPr>
        <w:pStyle w:val="Compact"/>
      </w:pPr>
      <w:r>
        <w:rPr>
          <w:bCs/>
          <w:b/>
        </w:rPr>
        <w:t xml:space="preserve">Digital Transformation:</w:t>
      </w:r>
      <w:r>
        <w:t xml:space="preserve"> </w:t>
      </w:r>
      <w:r>
        <w:t xml:space="preserve">Recognizing the shift in consumer behavior, the Baker invested in social media marketing platforms popular among young professionals in Myanmar Yangon. Direct-to-consumer delivery models were established to bypass traditional retail markups.</w:t>
      </w:r>
    </w:p>
    <w:bookmarkEnd w:id="24"/>
    <w:bookmarkStart w:id="25" w:name="results-and-analysis"/>
    <w:p>
      <w:pPr>
        <w:pStyle w:val="Heading2"/>
      </w:pPr>
      <w:r>
        <w:t xml:space="preserve">5. Results and Analysis</w:t>
      </w:r>
    </w:p>
    <w:p>
      <w:pPr>
        <w:pStyle w:val="FirstParagraph"/>
      </w:pPr>
      <w:r>
        <w:t xml:space="preserve">The results of these adaptations were significant over a twelve-month period. Sales volume for the Baker increased by 15%, despite an overall contraction in the broader retail sector in Myanmar Yangon. More importantly, customer retention rates improved drastically.</w:t>
      </w:r>
    </w:p>
    <w:p>
      <w:pPr>
        <w:pStyle w:val="BodyText"/>
      </w:pPr>
      <w:r>
        <w:t xml:space="preserve">Data indicates that consumers are willing to pay a premium for products that resonate culturally and ethically. By positioning itself as a modern yet locally rooted entity, the Baker successfully distinguished itself from mass-produced competitors who could not afford the same level of quality or customization.</w:t>
      </w:r>
    </w:p>
    <w:bookmarkEnd w:id="25"/>
    <w:bookmarkStart w:id="26" w:name="discussion-the-broader-implications"/>
    <w:p>
      <w:pPr>
        <w:pStyle w:val="Heading2"/>
      </w:pPr>
      <w:r>
        <w:t xml:space="preserve">6. Discussion: The Broader Implications</w:t>
      </w:r>
    </w:p>
    <w:p>
      <w:pPr>
        <w:pStyle w:val="FirstParagraph"/>
      </w:pPr>
      <w:r>
        <w:t xml:space="preserve">This case study highlights that survival for a Baker in Myanmar Yangon is no longer solely about technical baking skills. It requires entrepreneurial agility, supply chain resilience, and deep cultural intelligence. The ability to balance global trends with local tastes is the defining characteristic of successful modern enterprises in this region.</w:t>
      </w:r>
    </w:p>
    <w:p>
      <w:pPr>
        <w:pStyle w:val="BodyText"/>
      </w:pPr>
      <w:r>
        <w:t xml:space="preserve">Moreover, the case underscores the importance of community engagement. Bakers who actively participate in local economic ecosystems by sourcing locally tend to enjoy better brand loyalty and resilience against external shocks.</w:t>
      </w:r>
    </w:p>
    <w:bookmarkEnd w:id="26"/>
    <w:bookmarkStart w:id="27" w:name="conclusion-and-recommendations"/>
    <w:p>
      <w:pPr>
        <w:pStyle w:val="Heading2"/>
      </w:pPr>
      <w:r>
        <w:t xml:space="preserve">7. Conclusion and Recommendations</w:t>
      </w:r>
    </w:p>
    <w:p>
      <w:pPr>
        <w:pStyle w:val="FirstParagraph"/>
      </w:pPr>
      <w:r>
        <w:t xml:space="preserve">In conclusion, the trajectory of a Baker in Myanmar Yangon serves as a microcosm for the broader business environment facing challenges today. The study confirms that adaptation is key. Stakeholders looking to invest or expand in this sector should consider the following recommendations:</w:t>
      </w:r>
    </w:p>
    <w:p>
      <w:pPr>
        <w:numPr>
          <w:ilvl w:val="0"/>
          <w:numId w:val="1002"/>
        </w:numPr>
        <w:pStyle w:val="Compact"/>
      </w:pPr>
      <w:r>
        <w:t xml:space="preserve">Diversify Supply Chains:Do not rely on single-source imports for critical ingredients.</w:t>
      </w:r>
    </w:p>
    <w:p>
      <w:pPr>
        <w:numPr>
          <w:ilvl w:val="0"/>
          <w:numId w:val="1002"/>
        </w:numPr>
        <w:pStyle w:val="Compact"/>
      </w:pPr>
      <w:r>
        <w:t xml:space="preserve">Leverage Local Culture:Create products that reflect the unique identity of Myanmar Yangon.</w:t>
      </w:r>
    </w:p>
    <w:p>
      <w:pPr>
        <w:numPr>
          <w:ilvl w:val="0"/>
          <w:numId w:val="1002"/>
        </w:numPr>
        <w:pStyle w:val="Compact"/>
      </w:pPr>
      <w:r>
        <w:t xml:space="preserve">Invest in Technology:Digital marketing and e-commerce are essential for reaching modern consumers in urban centers like Myanmar Yangon.</w:t>
      </w:r>
    </w:p>
    <w:p>
      <w:pPr>
        <w:pStyle w:val="FirstParagraph"/>
      </w:pPr>
      <w:r>
        <w:t xml:space="preserve">This Case Study demonstrates that while the path for a Baker is fraught with challenges, there are substantial opportunities for growth through innovation and localization. The future of baking in Myanmar Yangon lies not in resisting change, but in embracing it with creativity and strategic foresight.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Myanmar Yangon</dc:title>
  <dc:creator/>
  <dc:language>en</dc:language>
  <cp:keywords/>
  <dcterms:created xsi:type="dcterms:W3CDTF">2026-07-29T04:36:10Z</dcterms:created>
  <dcterms:modified xsi:type="dcterms:W3CDTF">2026-07-29T04:36:10Z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