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Nigeria</w:t>
      </w:r>
      <w:r>
        <w:t xml:space="preserve"> </w:t>
      </w:r>
      <w:r>
        <w:t xml:space="preserve">Lagos</w:t>
      </w:r>
    </w:p>
    <w:bookmarkStart w:id="34" w:name="baker-case-study-report"/>
    <w:p>
      <w:pPr>
        <w:pStyle w:val="Heading1"/>
      </w:pPr>
      <w:r>
        <w:t xml:space="preserve">Baker Case Study Report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Internal Document</w:t>
      </w:r>
      <w:r>
        <w:br/>
      </w:r>
      <w:r>
        <w:rPr>
          <w:bCs/>
          <w:b/>
        </w:rPr>
        <w:t xml:space="preserve">Mission Critical Factor:</w:t>
      </w:r>
      <w:r>
        <w:t xml:space="preserve">Nigeria Lagos Market Expansion Strategy</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the bustling metropolis of</w:t>
      </w:r>
      <w:r>
        <w:t xml:space="preserve"> </w:t>
      </w:r>
      <w:r>
        <w:t xml:space="preserve">Nigeria Lagos</w:t>
      </w:r>
      <w:r>
        <w:t xml:space="preserve">, the intersection of rapid urbanization and traditional culinary culture presents a unique economic opportunity. This document serves as a comprehensive Case Study on 'Baker', analyzing its operational dynamics, market positioning, and strategic potential within this high-density environment. The primary objective is to evaluate how</w:t>
      </w:r>
      <w:r>
        <w:t xml:space="preserve"> </w:t>
      </w:r>
      <w:r>
        <w:rPr>
          <w:bCs/>
          <w:b/>
        </w:rPr>
        <w:t xml:space="preserve">Baker</w:t>
      </w:r>
      <w:r>
        <w:t xml:space="preserve"> </w:t>
      </w:r>
      <w:r>
        <w:t xml:space="preserve">can leverage local supply chains and consumer behavior in</w:t>
      </w:r>
      <w:r>
        <w:t xml:space="preserve"> </w:t>
      </w:r>
      <w:r>
        <w:t xml:space="preserve">Nigeria Lagos</w:t>
      </w:r>
      <w:r>
        <w:t xml:space="preserve"> </w:t>
      </w:r>
      <w:r>
        <w:t xml:space="preserve">to achieve sustainable growth. The findings indicate that a localized approach focusing on affordability, consistency, and hygiene will define the success of operations within this vibrant region.</w:t>
      </w:r>
    </w:p>
    <w:bookmarkEnd w:id="20"/>
    <w:bookmarkStart w:id="21" w:name="Xa4f4b5f782a76fcc75281ff5feab255fdb570cf"/>
    <w:p>
      <w:pPr>
        <w:pStyle w:val="Heading2"/>
      </w:pPr>
      <w:r>
        <w:t xml:space="preserve">1.0 Introduction: The Context of Baker in Nigeria Lagos</w:t>
      </w:r>
    </w:p>
    <w:p>
      <w:pPr>
        <w:pStyle w:val="FirstParagraph"/>
      </w:pPr>
      <w:r>
        <w:rPr>
          <w:bCs/>
          <w:b/>
        </w:rPr>
        <w:t xml:space="preserve">Baker</w:t>
      </w:r>
      <w:r>
        <w:t xml:space="preserve">, as a conceptual entity or brand operating in this sector, represents the fusion of artisanal craftsmanship with scalable industrial processes. However, the context cannot be separated from its location.</w:t>
      </w:r>
      <w:r>
        <w:t xml:space="preserve"> </w:t>
      </w:r>
      <w:r>
        <w:t xml:space="preserve">Nigeria Lagos</w:t>
      </w:r>
      <w:r>
        <w:t xml:space="preserve"> </w:t>
      </w:r>
      <w:r>
        <w:t xml:space="preserve">is not merely a geographic coordinate; it is an economic engine driving West Africa. With a population exceeding 20 million people and a youthful demographic that favors convenience alongside tradition, the demand for bakery products in</w:t>
      </w:r>
      <w:r>
        <w:t xml:space="preserve"> </w:t>
      </w:r>
      <w:r>
        <w:t xml:space="preserve">Nigeria Lagos</w:t>
      </w:r>
      <w:r>
        <w:t xml:space="preserve"> </w:t>
      </w:r>
      <w:r>
        <w:t xml:space="preserve">is insatiable yet highly competitive.</w:t>
      </w:r>
    </w:p>
    <w:p>
      <w:pPr>
        <w:pStyle w:val="BodyText"/>
      </w:pPr>
      <w:r>
        <w:t xml:space="preserve">The Case Study of Baker must therefore begin with an understanding of the local landscape. In</w:t>
      </w:r>
      <w:r>
        <w:t xml:space="preserve"> </w:t>
      </w:r>
      <w:r>
        <w:t xml:space="preserve">Nigeria Lagos</w:t>
      </w:r>
      <w:r>
        <w:t xml:space="preserve">, bread is not just a food item; it is a staple currency of sustenance. From the bustling markets of Balogun to the upscale suburbs of Lekki, the perception and consumption patterns vary drastically. Baker’s role in this ecosystem is to bridge these gaps by providing products that are universally appealing yet locally relevant.</w:t>
      </w:r>
    </w:p>
    <w:bookmarkEnd w:id="21"/>
    <w:bookmarkStart w:id="24" w:name="Xffdd4b26cd072dbc3af9e41d987be7bbe0b3ee5"/>
    <w:p>
      <w:pPr>
        <w:pStyle w:val="Heading2"/>
      </w:pPr>
      <w:r>
        <w:t xml:space="preserve">2.0 Market Analysis: Consumer Behavior in Nigeria Lagos</w:t>
      </w:r>
    </w:p>
    <w:p>
      <w:pPr>
        <w:pStyle w:val="FirstParagraph"/>
      </w:pPr>
      <w:r>
        <w:t xml:space="preserve">To understand the viability of Baker in this region, one must dissect the consumer psychology of</w:t>
      </w:r>
      <w:r>
        <w:t xml:space="preserve"> </w:t>
      </w:r>
      <w:r>
        <w:t xml:space="preserve">Nigeria Lagos</w:t>
      </w:r>
      <w:r>
        <w:t xml:space="preserve">. The average consumer in this city is value-conscious but quality-aware. There is a distinct shift towards branded products that promise hygiene and consistency, moving away from unbranded street vendors due to health concerns.</w:t>
      </w:r>
    </w:p>
    <w:bookmarkStart w:id="22" w:name="the-demand-for-affordability"/>
    <w:p>
      <w:pPr>
        <w:pStyle w:val="Heading3"/>
      </w:pPr>
      <w:r>
        <w:t xml:space="preserve">2.1 The Demand for Affordability</w:t>
      </w:r>
    </w:p>
    <w:p>
      <w:pPr>
        <w:pStyle w:val="FirstParagraph"/>
      </w:pPr>
      <w:r>
        <w:t xml:space="preserve">In many areas of</w:t>
      </w:r>
      <w:r>
        <w:t xml:space="preserve"> </w:t>
      </w:r>
      <w:r>
        <w:t xml:space="preserve">Nigeria Lagos</w:t>
      </w:r>
      <w:r>
        <w:t xml:space="preserve">, daily wages fluctuate, making price sensitivity a critical factor. Baker’s product portfolio must include entry-level items that offer high caloric value at a low cost point. This is particularly relevant for the working-class demographic in districts like Ikeja and Yaba.</w:t>
      </w:r>
    </w:p>
    <w:bookmarkEnd w:id="22"/>
    <w:bookmarkStart w:id="23" w:name="the-rise-of-the-middle-class"/>
    <w:p>
      <w:pPr>
        <w:pStyle w:val="Heading3"/>
      </w:pPr>
      <w:r>
        <w:t xml:space="preserve">2.2 The Rise of the Middle Class</w:t>
      </w:r>
    </w:p>
    <w:p>
      <w:pPr>
        <w:pStyle w:val="FirstParagraph"/>
      </w:pPr>
      <w:r>
        <w:t xml:space="preserve">Conversely, in affluent zones such as Victoria Island and Ikoyi, there is a growing demand for premium baked goods. This segment seeks imported ingredients, organic options, and artisanal varieties. Baker must navigate this dichotomy by maintaining brand integrity while offering tiered product lines tailored to the economic disparities present in</w:t>
      </w:r>
      <w:r>
        <w:t xml:space="preserve"> </w:t>
      </w:r>
      <w:r>
        <w:t xml:space="preserve">Nigeria Lagos</w:t>
      </w:r>
      <w:r>
        <w:t xml:space="preserve">.</w:t>
      </w:r>
    </w:p>
    <w:bookmarkEnd w:id="23"/>
    <w:bookmarkEnd w:id="24"/>
    <w:bookmarkStart w:id="27" w:name="X651c808af9aadef08028a631ee4a9732817c9ac"/>
    <w:p>
      <w:pPr>
        <w:pStyle w:val="Heading2"/>
      </w:pPr>
      <w:r>
        <w:t xml:space="preserve">3.0 Operational Challenges and Infrastructure</w:t>
      </w:r>
    </w:p>
    <w:p>
      <w:pPr>
        <w:pStyle w:val="FirstParagraph"/>
      </w:pPr>
      <w:r>
        <w:t xml:space="preserve">The operational framework for Baker in</w:t>
      </w:r>
      <w:r>
        <w:t xml:space="preserve"> </w:t>
      </w:r>
      <w:r>
        <w:t xml:space="preserve">Nigeria Lagos</w:t>
      </w:r>
      <w:r>
        <w:t xml:space="preserve"> </w:t>
      </w:r>
      <w:r>
        <w:t xml:space="preserve">faces significant hurdles, primarily related to infrastructure. Energy supply remains a perennial challenge. Reliable electricity is scarce, forcing bakeries to rely heavily on diesel generators, which inflates the cost of production.</w:t>
      </w:r>
    </w:p>
    <w:bookmarkStart w:id="25" w:name="supply-chain-logistics"/>
    <w:p>
      <w:pPr>
        <w:pStyle w:val="Heading3"/>
      </w:pPr>
      <w:r>
        <w:t xml:space="preserve">3.1 Supply Chain Logistics</w:t>
      </w:r>
    </w:p>
    <w:p>
      <w:pPr>
        <w:pStyle w:val="FirstParagraph"/>
      </w:pPr>
      <w:r>
        <w:t xml:space="preserve">Sourcing raw materials in</w:t>
      </w:r>
      <w:r>
        <w:t xml:space="preserve"> </w:t>
      </w:r>
      <w:r>
        <w:t xml:space="preserve">Nigeria Lagos</w:t>
      </w:r>
      <w:r>
        <w:t xml:space="preserve"> </w:t>
      </w:r>
      <w:r>
        <w:t xml:space="preserve">requires a robust supply chain. While wheat is largely imported, local alternatives such as cassava flour are gaining traction due to government policies promoting import substitution. Baker’s success depends on adapting recipes to utilize locally sourced ingredients without compromising taste or texture.</w:t>
      </w:r>
    </w:p>
    <w:bookmarkEnd w:id="25"/>
    <w:bookmarkStart w:id="26" w:name="distribution-networks"/>
    <w:p>
      <w:pPr>
        <w:pStyle w:val="Heading3"/>
      </w:pPr>
      <w:r>
        <w:t xml:space="preserve">3.2 Distribution Networks</w:t>
      </w:r>
    </w:p>
    <w:p>
      <w:pPr>
        <w:pStyle w:val="FirstParagraph"/>
      </w:pPr>
      <w:r>
        <w:t xml:space="preserve">Traffic congestion in</w:t>
      </w:r>
      <w:r>
        <w:t xml:space="preserve"> </w:t>
      </w:r>
      <w:r>
        <w:t xml:space="preserve">Nigeria Lagos</w:t>
      </w:r>
      <w:r>
        <w:t xml:space="preserve">, particularly during peak hours, poses a significant risk to the freshness of delivered goods. Baker must implement a decentralized distribution model, utilizing micro-fulfillment centers closer to key consumer hubs. This ensures that products reach customers within optimal timeframes, preserving quality and reducing waste.</w:t>
      </w:r>
    </w:p>
    <w:bookmarkEnd w:id="26"/>
    <w:bookmarkEnd w:id="27"/>
    <w:bookmarkStart w:id="31" w:name="strategic-recommendations-for-baker"/>
    <w:p>
      <w:pPr>
        <w:pStyle w:val="Heading2"/>
      </w:pPr>
      <w:r>
        <w:t xml:space="preserve">4.0 Strategic Recommendations for Baker</w:t>
      </w:r>
    </w:p>
    <w:p>
      <w:pPr>
        <w:pStyle w:val="FirstParagraph"/>
      </w:pPr>
      <w:r>
        <w:t xml:space="preserve">To thrive in this competitive landscape, Baker must adopt a multi-faceted strategy tailored specifically for the realities of</w:t>
      </w:r>
      <w:r>
        <w:t xml:space="preserve"> </w:t>
      </w:r>
      <w:r>
        <w:t xml:space="preserve">Nigeria Lagos</w:t>
      </w:r>
      <w:r>
        <w:t xml:space="preserve">.</w:t>
      </w:r>
    </w:p>
    <w:bookmarkStart w:id="28" w:name="localization-of-product-offerings"/>
    <w:p>
      <w:pPr>
        <w:pStyle w:val="Heading3"/>
      </w:pPr>
      <w:r>
        <w:t xml:space="preserve">4.1 Localization of Product Offerings</w:t>
      </w:r>
    </w:p>
    <w:p>
      <w:pPr>
        <w:pStyle w:val="FirstParagraph"/>
      </w:pPr>
      <w:r>
        <w:t xml:space="preserve">Baker should introduce products that resonate with local tastes. This could include integrating spices such as ginger, nutmeg, or palm oil into traditional bread and pastry recipes. By creating a product line that reflects the culinary identity of</w:t>
      </w:r>
      <w:r>
        <w:t xml:space="preserve"> </w:t>
      </w:r>
      <w:r>
        <w:t xml:space="preserve">Nigeria Lagos</w:t>
      </w:r>
      <w:r>
        <w:t xml:space="preserve">, Baker can build emotional connections with consumers who might otherwise view international bakery brands as distant or inaccessible.</w:t>
      </w:r>
    </w:p>
    <w:bookmarkEnd w:id="28"/>
    <w:bookmarkStart w:id="29" w:name="investment-in-technology-and-efficiency"/>
    <w:p>
      <w:pPr>
        <w:pStyle w:val="Heading3"/>
      </w:pPr>
      <w:r>
        <w:t xml:space="preserve">4.2 Investment in Technology and Efficiency</w:t>
      </w:r>
    </w:p>
    <w:p>
      <w:pPr>
        <w:pStyle w:val="FirstParagraph"/>
      </w:pPr>
      <w:r>
        <w:t xml:space="preserve">To mitigate energy costs, Baker must invest in solar-powered baking solutions. This not only reduces operational expenditures but also enhances brand reputation as an environmentally conscious entity, a factor increasingly important to younger consumers in</w:t>
      </w:r>
      <w:r>
        <w:t xml:space="preserve"> </w:t>
      </w:r>
      <w:r>
        <w:t xml:space="preserve">Nigeria Lagos</w:t>
      </w:r>
      <w:r>
        <w:t xml:space="preserve">.</w:t>
      </w:r>
    </w:p>
    <w:bookmarkEnd w:id="29"/>
    <w:bookmarkStart w:id="30" w:name="digital-integration"/>
    <w:p>
      <w:pPr>
        <w:pStyle w:val="Heading3"/>
      </w:pPr>
      <w:r>
        <w:t xml:space="preserve">4.3 Digital Integration</w:t>
      </w:r>
    </w:p>
    <w:p>
      <w:pPr>
        <w:pStyle w:val="FirstParagraph"/>
      </w:pPr>
      <w:r>
        <w:t xml:space="preserve">The digital landscape in Nigeria is booming. Baker should leverage mobile platforms for direct-to-consumer sales. Apps and social media channels can be used to offer home delivery services, bypassing traditional retail markup and reaching customers directly in their homes within the dense neighborhoods of Lagos.</w:t>
      </w:r>
    </w:p>
    <w:bookmarkEnd w:id="30"/>
    <w:bookmarkEnd w:id="31"/>
    <w:bookmarkStart w:id="32" w:name="risk-assessment"/>
    <w:p>
      <w:pPr>
        <w:pStyle w:val="Heading2"/>
      </w:pPr>
      <w:r>
        <w:t xml:space="preserve">5.0 Risk Assessment</w:t>
      </w:r>
    </w:p>
    <w:p>
      <w:pPr>
        <w:pStyle w:val="FirstParagraph"/>
      </w:pPr>
      <w:r>
        <w:t xml:space="preserve">Operating Baker in this region involves inherent risks. Currency fluctuation affects the cost of imported machinery and specialty ingredients. Furthermore, regulatory changes regarding food safety and taxation can impact operational margins. However, these risks are manageable through diversified sourcing strategies and strong relationships with local stakeholders.</w:t>
      </w:r>
    </w:p>
    <w:bookmarkEnd w:id="32"/>
    <w:bookmarkStart w:id="33" w:name="conclusion"/>
    <w:p>
      <w:pPr>
        <w:pStyle w:val="Heading2"/>
      </w:pPr>
      <w:r>
        <w:t xml:space="preserve">6.0 Conclusion</w:t>
      </w:r>
    </w:p>
    <w:p>
      <w:pPr>
        <w:pStyle w:val="FirstParagraph"/>
      </w:pPr>
      <w:r>
        <w:t xml:space="preserve">The Case Study of Baker in the context of Nigeria Lagos reveals a market ripe with potential but fraught with complexities. The key to unlocking this potential lies in adaptation. Baker cannot simply transplant a foreign model; it must evolve into an entity that is deeply rooted in the fabric of</w:t>
      </w:r>
      <w:r>
        <w:t xml:space="preserve"> </w:t>
      </w:r>
      <w:r>
        <w:t xml:space="preserve">Nigeria Lagos</w:t>
      </w:r>
      <w:r>
        <w:t xml:space="preserve">. By addressing infrastructural challenges, understanding nuanced consumer behaviors, and localizing product offerings, Baker can establish itself as a leader in the Nigerian bakery sector. The synergy between brand identity and local context will determine long-term sustainability. Ultimately, success for Baker is not just about selling bread; it is about becoming an integral part of the daily life of millions in</w:t>
      </w:r>
      <w:r>
        <w:t xml:space="preserve"> </w:t>
      </w:r>
      <w:r>
        <w:t xml:space="preserve">Nigeria Lagos</w:t>
      </w:r>
      <w:r>
        <w:t xml:space="preserve">.</w:t>
      </w:r>
    </w:p>
    <w:p>
      <w:r>
        <w:pict>
          <v:rect style="width:0;height:1.5pt" o:hralign="center" o:hrstd="t" o:hr="t"/>
        </w:pict>
      </w:r>
    </w:p>
    <w:p>
      <w:pPr>
        <w:pStyle w:val="FirstParagraph"/>
      </w:pPr>
      <w:r>
        <w:rPr>
          <w:bCs/>
          <w:b/>
        </w:rPr>
        <w:t xml:space="preserve">End of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Nigeria Lagos</dc:title>
  <dc:creator/>
  <dc:language>en</dc:language>
  <cp:keywords/>
  <dcterms:created xsi:type="dcterms:W3CDTF">2026-07-29T14:12:45Z</dcterms:created>
  <dcterms:modified xsi:type="dcterms:W3CDTF">2026-07-29T14:12:45Z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