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Baker</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24" w:name="Xf3a321d8ec29434b10b4eb7f9d9b4f5bef9d991"/>
    <w:p>
      <w:pPr>
        <w:pStyle w:val="Heading1"/>
      </w:pPr>
      <w:r>
        <w:t xml:space="preserve">Case StudyThe Role and Impact of Baker Businesses in Pakistan Karachi</w:t>
      </w:r>
    </w:p>
    <w:p>
      <w:pPr>
        <w:pStyle w:val="FirstParagraph"/>
      </w:pPr>
      <w:r>
        <w:t xml:space="preserve">Karachi, the largest city in Pakistan and the provincial capital of Sindh, is a melting pot of cultures languagesand traditions. With a population exceeding 16 million its culinary scene is incredibly diverse ranging from traditional South Asian sweets to modern Western pastries In this vibrant environment Baker businesses have evolved significantly over the past two decades becoming integral parts of both daily life and special occasions for Karachi residents This case study examines the current state of baker operations in Pakistan Karachi highlighting key factors that influence their success or failure.</w:t>
      </w:r>
    </w:p>
    <w:bookmarkStart w:id="20" w:name="Xa737771ee0099c168d079efcd684612aa1ece29"/>
    <w:p>
      <w:pPr>
        <w:pStyle w:val="Heading2"/>
      </w:pPr>
      <w:r>
        <w:t xml:space="preserve">Market OverviewThe Demand for Bakery Products</w:t>
      </w:r>
    </w:p>
    <w:p>
      <w:pPr>
        <w:pStyle w:val="FirstParagraph"/>
      </w:pPr>
      <w:r>
        <w:t xml:space="preserve">In Pakistan Karachi there is a robust demand for bakery products driven by several factors including rapid urbanization rising disposable incomes and changing lifestyles Traditionally breads such as naan roti and puri have been staples but today consumers are increasingly seeking variety including cakes cookies biscuits croissants bagels cupcakes muffinsand more exotic items like sourdough artisanal breadsand gluten-free options This shift reflects broader global trends influenced by social media exposure international traveland growing health consciousness among urban dwellers</w:t>
      </w:r>
    </w:p>
    <w:p>
      <w:pPr>
        <w:pStyle w:val="BodyText"/>
      </w:pPr>
      <w:r>
        <w:rPr>
          <w:bCs/>
          <w:b/>
        </w:rPr>
        <w:t xml:space="preserve">Key Insight:</w:t>
      </w:r>
      <w:r>
        <w:t xml:space="preserve"> </w:t>
      </w:r>
      <w:r>
        <w:t xml:space="preserve">The middle class in Pakistan Karachi constitutes a significant segment of bakery customers willing to pay premium prices for quality freshness and unique flavors.</w:t>
      </w:r>
    </w:p>
    <w:bookmarkEnd w:id="20"/>
    <w:bookmarkStart w:id="21" w:name="consumer-behavior-and-preferences"/>
    <w:p>
      <w:pPr>
        <w:pStyle w:val="Heading2"/>
      </w:pPr>
      <w:r>
        <w:t xml:space="preserve">Consumer Behavior and Preferences</w:t>
      </w:r>
    </w:p>
    <w:p>
      <w:pPr>
        <w:pStyle w:val="FirstParagraph"/>
      </w:pPr>
      <w:r>
        <w:t xml:space="preserve">Understanding consumer behavior is crucial for any baker operating in this market Research indicates that Pakistani consumers value taste texture aromaand presentation equally when choosing baked goods Additionally festivals Eid weddings birthsand other celebrations drive spikes in sales of celebratory cakes decorated cookies gift basketsetc Moreover health concerns have led to increased interest in low sugar organic whole wheatalternative sweeteners etc These preferences vary across different neighborhoods with upscale areas like Clifton DHA Gulshan-e-Iqbalshowing higher inclination towards imported ingredients and fusion products whereas lower-income areas focus primarily on affordability basic staples.</w:t>
      </w:r>
    </w:p>
    <w:bookmarkEnd w:id="21"/>
    <w:bookmarkStart w:id="22" w:name="operational-challenges"/>
    <w:p>
      <w:pPr>
        <w:pStyle w:val="Heading2"/>
      </w:pPr>
      <w:r>
        <w:t xml:space="preserve">Operational Challenges</w:t>
      </w:r>
    </w:p>
    <w:p>
      <w:pPr>
        <w:pStyle w:val="FirstParagraph"/>
      </w:pPr>
      <w:r>
        <w:t xml:space="preserve">Despite the lucrative prospects many bakeries face numerous operational hurdles in Pakistan Karachi:</w:t>
      </w:r>
    </w:p>
    <w:p>
      <w:pPr>
        <w:pStyle w:val="BodyText"/>
      </w:pPr>
      <w:r>
        <w:t xml:space="preserve">Supply Chain Issues: Reliable access to high-quality flour sugar butter vanilla extractchocolate chips etc remains inconsistent due to import restrictions fluctuationsin exchange ratesand logistical bottlenecks.</w:t>
      </w:r>
    </w:p>
    <w:p>
      <w:pPr>
        <w:pStyle w:val="BodyText"/>
      </w:pPr>
      <w:r>
        <w:t xml:space="preserve">Liability InsuranceMany small-scale bakeries lack proper licensing insurancecoverage exposing them legal risks especially if accidents occur involving customers employees</w:t>
      </w:r>
    </w:p>
    <w:p>
      <w:pPr>
        <w:pStyle w:val="BodyText"/>
      </w:pPr>
      <w:r>
        <w:t xml:space="preserve">Adaptation StrategiesTo overcome these challenges successful bakeries in Pakistan Karachi adopt innovative approaches such as:</w:t>
      </w:r>
    </w:p>
    <w:p>
      <w:pPr>
        <w:pStyle w:val="BodyText"/>
      </w:pPr>
      <w:r>
        <w:t xml:space="preserve">Diversification Offering multiple product lines catering diverse tastes budgetsensuring steady revenue streams.</w:t>
      </w:r>
    </w:p>
    <w:p>
      <w:pPr>
        <w:pStyle w:val="BodyText"/>
      </w:pPr>
      <w:r>
        <w:t xml:space="preserve">Technology IntegrationUtilizing POS systems inventory management software digital marketing platforms enhances efficiency visibility attracting tech-savvy clientele.</w:t>
      </w:r>
    </w:p>
    <w:p>
      <w:pPr>
        <w:pStyle w:val="BodyText"/>
      </w:pPr>
      <w:r>
        <w:t xml:space="preserve">Community EngagementBuilding strong relationships local communities through participation fairs sponsorships charitablesupport fosters loyalty word-of-mouth referrals crucial for long-term sustainability</w:t>
      </w:r>
    </w:p>
    <w:bookmarkEnd w:id="22"/>
    <w:bookmarkStart w:id="23" w:name="X45acea3db34675baff5bda09c1f1187b48775b1"/>
    <w:p>
      <w:pPr>
        <w:pStyle w:val="Heading2"/>
      </w:pPr>
      <w:r>
        <w:t xml:space="preserve">Case ExampleSweet Delights Bakery Clifton</w:t>
      </w:r>
    </w:p>
    <w:p>
      <w:pPr>
        <w:pStyle w:val="FirstParagraph"/>
      </w:pPr>
      <w:r>
        <w:t xml:space="preserve">Sweet Delights Bakery located in upscale neighborhood Clifton exemplifies effective adaptation strategies Since its inception five years ago it has grown from a modest shop serving neighbors into a renowned brand recognized throughout Pakistan Karachi Its success stems from:</w:t>
      </w:r>
    </w:p>
    <w:p>
      <w:pPr>
        <w:pStyle w:val="BodyText"/>
      </w:pPr>
      <w:r>
        <w:t xml:space="preserve">Quality AssuranceStrict sourcing policies ensure only premium ingredients used resulting consistent taste satisfaction guaranteed.</w:t>
      </w:r>
    </w:p>
    <w:p>
      <w:pPr>
        <w:pStyle w:val="BodyText"/>
      </w:pPr>
      <w:r>
        <w:t xml:space="preserve">Creative MenuRegular updates introducing seasonal specialties limited-edition items keeps menu fresh exciting encouraging repeat visits.</w:t>
      </w:r>
    </w:p>
    <w:p>
      <w:pPr>
        <w:pStyle w:val="BodyText"/>
      </w:pPr>
      <w:r>
        <w:rPr>
          <w:bCs/>
          <w:b/>
        </w:rPr>
        <w:t xml:space="preserve">Customer Testimonial:</w:t>
      </w:r>
      <w:r>
        <w:t xml:space="preserve"> </w:t>
      </w:r>
      <w:r>
        <w:t xml:space="preserve">"I've tried dozens of bakeries across Karachi but nothing compares Sweet Delights Their chocolate truffle cake is simply divine!" - Aisha R Regular Customer</w:t>
      </w:r>
    </w:p>
    <w:p>
      <w:pPr>
        <w:pStyle w:val="BodyText"/>
      </w:pPr>
      <w:r>
        <w:t xml:space="preserve">In conclusion while challenges abound opportunity outweighs them significantly provided strategic planning execution prioritizing quality innovation community engagement paramount importance placed upon building resilient sustainable businesses capable navigating complexities inherent operating within complex urban landscape represented vividly by Pakistan Karachi's bustling streets teeming with life energy ambition.</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Baker in Pakistan Karachi</dc:title>
  <dc:creator/>
  <dc:language>en</dc:language>
  <cp:keywords/>
  <dcterms:created xsi:type="dcterms:W3CDTF">2026-07-29T09:09:02Z</dcterms:created>
  <dcterms:modified xsi:type="dcterms:W3CDTF">2026-07-29T09:09:02Z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