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Spain</w:t>
      </w:r>
      <w:r>
        <w:t xml:space="preserve"> </w:t>
      </w:r>
      <w:r>
        <w:t xml:space="preserve">Madrid</w:t>
      </w:r>
    </w:p>
    <w:bookmarkStart w:id="28" w:name="baker-case-study-in-spain-madrid"/>
    <w:p>
      <w:pPr>
        <w:pStyle w:val="Heading1"/>
      </w:pPr>
      <w:r>
        <w:t xml:space="preserve">Baker Case Study in Spain Madrid</w:t>
      </w:r>
    </w:p>
    <w:bookmarkStart w:id="20" w:name="about-baker"/>
    <w:p>
      <w:pPr>
        <w:pStyle w:val="Heading2"/>
      </w:pPr>
      <w:r>
        <w:t xml:space="preserve">About Baker</w:t>
      </w:r>
    </w:p>
    <w:p>
      <w:pPr>
        <w:pStyle w:val="FirstParagraph"/>
      </w:pPr>
      <w:r>
        <w:t xml:space="preserve">Baker is a pioneering brand specializing in artisanal baking solutions, combining traditional craftsmanship with modern technology to produce high-quality breads, pastries, and baked goods. With roots deeply embedded in the heritage of European baking traditions, Baker has established itself as a leader in delivering superior flavor profiles and consistent quality across global markets.</w:t>
      </w:r>
    </w:p>
    <w:bookmarkEnd w:id="20"/>
    <w:bookmarkStart w:id="21" w:name="Xf48541198d5ee656eaa50fd7c7b91a57f1dfdea"/>
    <w:p>
      <w:pPr>
        <w:pStyle w:val="Heading2"/>
      </w:pPr>
      <w:r>
        <w:t xml:space="preserve">The Challenge: Expanding into Spain Madrid</w:t>
      </w:r>
    </w:p>
    <w:p>
      <w:pPr>
        <w:pStyle w:val="FirstParagraph"/>
      </w:pPr>
      <w:r>
        <w:t xml:space="preserve">Baker's strategic goal was to expand its presence in Southern Europe by targeting one of the most vibrant culinary capitals:</w:t>
      </w:r>
      <w:r>
        <w:t xml:space="preserve"> </w:t>
      </w:r>
      <w:r>
        <w:rPr>
          <w:bCs/>
          <w:b/>
        </w:rPr>
        <w:t xml:space="preserve">Spain Madrid</w:t>
      </w:r>
      <w:r>
        <w:t xml:space="preserve">. This city is renowned for its rich food culture, where bread and pastries are not just sustenance but an integral part of daily life and social interaction. Entering this market required more than just selling products; it demanded a deep understanding of local tastes, cultural nuances, and competitive dynamics.</w:t>
      </w:r>
    </w:p>
    <w:p>
      <w:pPr>
        <w:pStyle w:val="BodyText"/>
      </w:pPr>
      <w:r>
        <w:t xml:space="preserve">The primary challenge for</w:t>
      </w:r>
      <w:r>
        <w:t xml:space="preserve"> </w:t>
      </w:r>
      <w:r>
        <w:rPr>
          <w:bCs/>
          <w:b/>
        </w:rPr>
        <w:t xml:space="preserve">Baker</w:t>
      </w:r>
      <w:r>
        <w:t xml:space="preserve"> </w:t>
      </w:r>
      <w:r>
        <w:t xml:space="preserve">was adapting its product line to meet the specific preferences of consumers in</w:t>
      </w:r>
      <w:r>
        <w:t xml:space="preserve"> </w:t>
      </w:r>
      <w:r>
        <w:rPr>
          <w:bCs/>
          <w:b/>
        </w:rPr>
        <w:t xml:space="preserve">Spain Madrid</w:t>
      </w:r>
      <w:r>
        <w:t xml:space="preserve">. While Baker had success with sourdough breads and croissants in other regions, these offerings did not fully resonate with the traditional palate of Spanish consumers who favored items like *churros*, *ensaimadas*, and dense whole-grain loaves. Additionally, Baker needed to establish strong distribution channels that could efficiently serve both retail stores and direct-to-consumer orders within a major metropolitan area.</w:t>
      </w:r>
    </w:p>
    <w:bookmarkEnd w:id="21"/>
    <w:bookmarkStart w:id="22" w:name="X94ead6bdb446ece28544aeeab1c765c00642bab"/>
    <w:p>
      <w:pPr>
        <w:pStyle w:val="Heading2"/>
      </w:pPr>
      <w:r>
        <w:t xml:space="preserve">Market Analysis: Understanding Spain Madrid</w:t>
      </w:r>
    </w:p>
    <w:p>
      <w:pPr>
        <w:pStyle w:val="FirstParagraph"/>
      </w:pPr>
      <w:r>
        <w:t xml:space="preserve">To ensure a successful entry into</w:t>
      </w:r>
      <w:r>
        <w:t xml:space="preserve"> </w:t>
      </w:r>
      <w:r>
        <w:rPr>
          <w:bCs/>
          <w:b/>
        </w:rPr>
        <w:t xml:space="preserve">Spain Madrid</w:t>
      </w:r>
      <w:r>
        <w:t xml:space="preserve">, Baker conducted extensive market research. Key findings included:</w:t>
      </w:r>
    </w:p>
    <w:p>
      <w:pPr>
        <w:numPr>
          <w:ilvl w:val="0"/>
          <w:numId w:val="1001"/>
        </w:numPr>
        <w:pStyle w:val="Compact"/>
      </w:pPr>
      <w:r>
        <w:rPr>
          <w:bCs/>
          <w:b/>
        </w:rPr>
        <w:t xml:space="preserve">Cultural Significance of Bread:</w:t>
      </w:r>
      <w:r>
        <w:t xml:space="preserve">In</w:t>
      </w:r>
      <w:r>
        <w:t xml:space="preserve"> </w:t>
      </w:r>
      <w:r>
        <w:t xml:space="preserve">Spain Madrid</w:t>
      </w:r>
      <w:r>
        <w:t xml:space="preserve">, bread is a staple food item, consumed daily with meals. Consumers value freshness, texture, and flavor above all else.</w:t>
      </w:r>
    </w:p>
    <w:p>
      <w:pPr>
        <w:numPr>
          <w:ilvl w:val="0"/>
          <w:numId w:val="1001"/>
        </w:numPr>
        <w:pStyle w:val="Compact"/>
      </w:pPr>
      <w:r>
        <w:rPr>
          <w:bCs/>
          <w:b/>
        </w:rPr>
        <w:t xml:space="preserve">Preference for Local Products:</w:t>
      </w:r>
      <w:r>
        <w:t xml:space="preserve"> </w:t>
      </w:r>
      <w:r>
        <w:t xml:space="preserve">There is a strong preference locally produced goods over imported ones. Baker needed to position itself as a brand that respects local traditions while introducing innovative twists.</w:t>
      </w:r>
    </w:p>
    <w:p>
      <w:pPr>
        <w:numPr>
          <w:ilvl w:val="0"/>
          <w:numId w:val="1001"/>
        </w:numPr>
        <w:pStyle w:val="Compact"/>
      </w:pPr>
      <w:r>
        <w:rPr>
          <w:bCs/>
          <w:b/>
        </w:rPr>
        <w:t xml:space="preserve">Rising Health Trends:</w:t>
      </w:r>
      <w:r>
        <w:t xml:space="preserve">A growing segment of the population in</w:t>
      </w:r>
      <w:r>
        <w:t xml:space="preserve"> </w:t>
      </w:r>
      <w:r>
        <w:t xml:space="preserve">Spain Madrid</w:t>
      </w:r>
      <w:r>
        <w:t xml:space="preserve"> </w:t>
      </w:r>
      <w:r>
        <w:t xml:space="preserve">is interested in healthier options, such as gluten-free or low-sugar alternatives.</w:t>
      </w:r>
    </w:p>
    <w:bookmarkEnd w:id="22"/>
    <w:bookmarkStart w:id="23" w:name="strategy-implementation"/>
    <w:p>
      <w:pPr>
        <w:pStyle w:val="Heading2"/>
      </w:pPr>
      <w:r>
        <w:t xml:space="preserve">Strategy Implementation</w:t>
      </w:r>
    </w:p>
    <w:p>
      <w:pPr>
        <w:pStyle w:val="FirstParagraph"/>
      </w:pPr>
      <w:r>
        <w:t xml:space="preserve">Baker developed a multi-faceted strategy tailored specifically for the</w:t>
      </w:r>
      <w:r>
        <w:t xml:space="preserve"> </w:t>
      </w:r>
      <w:r>
        <w:rPr>
          <w:bCs/>
          <w:b/>
        </w:rPr>
        <w:t xml:space="preserve">Spain Madrid</w:t>
      </w:r>
      <w:r>
        <w:t xml:space="preserve"> </w:t>
      </w:r>
      <w:r>
        <w:t xml:space="preserve">market:</w:t>
      </w:r>
    </w:p>
    <w:p>
      <w:pPr>
        <w:numPr>
          <w:ilvl w:val="0"/>
          <w:numId w:val="1002"/>
        </w:numPr>
        <w:pStyle w:val="Compact"/>
      </w:pPr>
      <w:r>
        <w:rPr>
          <w:bCs/>
          <w:b/>
        </w:rPr>
        <w:t xml:space="preserve">Cultural Adaptation of Product Line:</w:t>
      </w:r>
      <w:r>
        <w:t xml:space="preserve">Baker collaborated with local bakers and food scientists to create new recipes that aligned with Spanish preferences. This included launching a range of artisanal *churros* filled with chocolate, whole-grain loaves infused with olive oil, and gluten-free versions of popular pastries.</w:t>
      </w:r>
    </w:p>
    <w:p>
      <w:pPr>
        <w:numPr>
          <w:ilvl w:val="0"/>
          <w:numId w:val="1002"/>
        </w:numPr>
        <w:pStyle w:val="Compact"/>
      </w:pPr>
      <w:r>
        <w:rPr>
          <w:bCs/>
          <w:b/>
        </w:rPr>
        <w:t xml:space="preserve">Local Sourcing:</w:t>
      </w:r>
      <w:r>
        <w:t xml:space="preserve">To emphasize authenticity and support local economies, Baker sourced ingredients from regional suppliers in</w:t>
      </w:r>
      <w:r>
        <w:t xml:space="preserve"> </w:t>
      </w:r>
      <w:r>
        <w:t xml:space="preserve">Spain Madrid</w:t>
      </w:r>
      <w:r>
        <w:t xml:space="preserve">. This helped reduce carbon footprint and enhanced the brand's appeal to environmentally conscious consumers.</w:t>
      </w:r>
    </w:p>
    <w:p>
      <w:pPr>
        <w:numPr>
          <w:ilvl w:val="0"/>
          <w:numId w:val="1002"/>
        </w:numPr>
        <w:pStyle w:val="Compact"/>
      </w:pPr>
      <w:r>
        <w:rPr>
          <w:bCs/>
          <w:b/>
        </w:rPr>
        <w:t xml:space="preserve">Digital Presence and Community Engagement:</w:t>
      </w:r>
      <w:r>
        <w:t xml:space="preserve">Baker invested heavily in digital marketing campaigns targeting tech-savvy urban dwellers in</w:t>
      </w:r>
      <w:r>
        <w:t xml:space="preserve"> </w:t>
      </w:r>
      <w:r>
        <w:t xml:space="preserve">Spain Madrid</w:t>
      </w:r>
      <w:r>
        <w:t xml:space="preserve">. Social media platforms were used to showcase behind-the-scenes content, baking tutorials, and customer testimonials. Baker also hosted weekly workshops on bread-making techniques to engage directly with the community.</w:t>
      </w:r>
    </w:p>
    <w:p>
      <w:pPr>
        <w:numPr>
          <w:ilvl w:val="0"/>
          <w:numId w:val="1002"/>
        </w:numPr>
        <w:pStyle w:val="Compact"/>
      </w:pPr>
      <w:r>
        <w:rPr>
          <w:bCs/>
          <w:b/>
        </w:rPr>
        <w:t xml:space="preserve">Distribution Channels:</w:t>
      </w:r>
      <w:r>
        <w:t xml:space="preserve">Baker partnered with local grocery chains and boutique bakeries in</w:t>
      </w:r>
      <w:r>
        <w:t xml:space="preserve"> </w:t>
      </w:r>
      <w:r>
        <w:t xml:space="preserve">Spain Madrid</w:t>
      </w:r>
      <w:r>
        <w:t xml:space="preserve"> </w:t>
      </w:r>
      <w:r>
        <w:t xml:space="preserve">to ensure widespread availability. A dedicated e-commerce platform was launched for home delivery services, catering to busy professionals and families.</w:t>
      </w:r>
    </w:p>
    <w:bookmarkEnd w:id="23"/>
    <w:bookmarkStart w:id="24" w:name="results-and-impact"/>
    <w:p>
      <w:pPr>
        <w:pStyle w:val="Heading2"/>
      </w:pPr>
      <w:r>
        <w:t xml:space="preserve">Results and Impact</w:t>
      </w:r>
    </w:p>
    <w:p>
      <w:pPr>
        <w:pStyle w:val="FirstParagraph"/>
      </w:pPr>
      <w:r>
        <w:t xml:space="preserve">The implementation of Baker's strategy in</w:t>
      </w:r>
      <w:r>
        <w:t xml:space="preserve"> </w:t>
      </w:r>
      <w:r>
        <w:rPr>
          <w:bCs/>
          <w:b/>
        </w:rPr>
        <w:t xml:space="preserve">Spain Madrid</w:t>
      </w:r>
      <w:r>
        <w:t xml:space="preserve"> </w:t>
      </w:r>
      <w:r>
        <w:t xml:space="preserve">yielded remarkable results:</w:t>
      </w:r>
    </w:p>
    <w:p>
      <w:pPr>
        <w:numPr>
          <w:ilvl w:val="0"/>
          <w:numId w:val="1003"/>
        </w:numPr>
        <w:pStyle w:val="Compact"/>
      </w:pPr>
      <w:r>
        <w:t xml:space="preserve">**Sales Growth:**Within the first year of operation, Baker reported a 40% increase in sales compared to initial projections. This was attributed to the successful adaptation of its product line and effective marketing strategies.</w:t>
      </w:r>
    </w:p>
    <w:p>
      <w:pPr>
        <w:numPr>
          <w:ilvl w:val="0"/>
          <w:numId w:val="1003"/>
        </w:numPr>
        <w:pStyle w:val="Compact"/>
      </w:pPr>
      <w:r>
        <w:t xml:space="preserve">**Brand Loyalty:**Customers expressed high levels of satisfaction with Baker's offerings. Many praised the balance between traditional flavors and innovative ingredients.</w:t>
      </w:r>
    </w:p>
    <w:p>
      <w:pPr>
        <w:numPr>
          <w:ilvl w:val="0"/>
          <w:numId w:val="1003"/>
        </w:numPr>
        <w:pStyle w:val="Compact"/>
      </w:pPr>
      <w:r>
        <w:t xml:space="preserve">**Community Integration:**Baker became a well-known name in</w:t>
      </w:r>
      <w:r>
        <w:t xml:space="preserve"> </w:t>
      </w:r>
      <w:r>
        <w:t xml:space="preserve">Spain Madrid</w:t>
      </w:r>
      <w:r>
        <w:t xml:space="preserve"> </w:t>
      </w:r>
      <w:r>
        <w:t xml:space="preserve">due to its active participation in local events and commitment to sustainability.</w:t>
      </w:r>
    </w:p>
    <w:bookmarkEnd w:id="24"/>
    <w:bookmarkStart w:id="25" w:name="key-takeaways"/>
    <w:p>
      <w:pPr>
        <w:pStyle w:val="Heading2"/>
      </w:pPr>
      <w:r>
        <w:t xml:space="preserve">Key Takeaways</w:t>
      </w:r>
    </w:p>
    <w:p>
      <w:pPr>
        <w:pStyle w:val="FirstParagraph"/>
      </w:pPr>
      <w:r>
        <w:t xml:space="preserve">The success of</w:t>
      </w:r>
      <w:r>
        <w:t xml:space="preserve"> </w:t>
      </w:r>
      <w:r>
        <w:rPr>
          <w:bCs/>
          <w:b/>
        </w:rPr>
        <w:t xml:space="preserve">Baker</w:t>
      </w:r>
      <w:r>
        <w:t xml:space="preserve"> </w:t>
      </w:r>
      <w:r>
        <w:t xml:space="preserve">in</w:t>
      </w:r>
      <w:r>
        <w:t xml:space="preserve"> </w:t>
      </w:r>
      <w:r>
        <w:rPr>
          <w:bCs/>
          <w:b/>
        </w:rPr>
        <w:t xml:space="preserve">Spain Madrid</w:t>
      </w:r>
      <w:r>
        <w:t xml:space="preserve"> </w:t>
      </w:r>
      <w:r>
        <w:t xml:space="preserve">underscores the importance of cultural sensitivity and adaptability when entering new markets. By listening to consumers, respecting traditions, and leveraging local resources, Baker was able to establish a strong foothold in one of Europe's most competitive culinary landscapes.</w:t>
      </w:r>
    </w:p>
    <w:bookmarkEnd w:id="25"/>
    <w:bookmarkStart w:id="26" w:name="the-future-sustaining-growth"/>
    <w:p>
      <w:pPr>
        <w:pStyle w:val="Heading2"/>
      </w:pPr>
      <w:r>
        <w:t xml:space="preserve">The Future: Sustaining Growth</w:t>
      </w:r>
    </w:p>
    <w:p>
      <w:pPr>
        <w:pStyle w:val="FirstParagraph"/>
      </w:pPr>
      <w:r>
        <w:t xml:space="preserve">Looking ahead, Baker plans to further innovate its product line by introducing seasonal offerings inspired by Spanish festivals. Additionally, the company aims to expand its distribution network within</w:t>
      </w:r>
      <w:r>
        <w:t xml:space="preserve"> </w:t>
      </w:r>
      <w:r>
        <w:t xml:space="preserve">Spain Madrid</w:t>
      </w:r>
      <w:r>
        <w:t xml:space="preserve"> </w:t>
      </w:r>
      <w:r>
        <w:t xml:space="preserve">and potentially replicate its success in other regions of Southern Europe.</w:t>
      </w:r>
    </w:p>
    <w:bookmarkEnd w:id="26"/>
    <w:bookmarkStart w:id="27" w:name="conclusion"/>
    <w:p>
      <w:pPr>
        <w:pStyle w:val="Heading2"/>
      </w:pPr>
      <w:r>
        <w:t xml:space="preserve">Conclusion</w:t>
      </w:r>
    </w:p>
    <w:p>
      <w:pPr>
        <w:pStyle w:val="FirstParagraph"/>
      </w:pPr>
      <w:r>
        <w:t xml:space="preserve">In conclusion,</w:t>
      </w:r>
      <w:r>
        <w:t xml:space="preserve"> </w:t>
      </w:r>
      <w:r>
        <w:rPr>
          <w:bCs/>
          <w:b/>
        </w:rPr>
        <w:t xml:space="preserve">Baker's</w:t>
      </w:r>
      <w:r>
        <w:t xml:space="preserve"> </w:t>
      </w:r>
      <w:r>
        <w:t xml:space="preserve">expansion into</w:t>
      </w:r>
      <w:r>
        <w:t xml:space="preserve"> </w:t>
      </w:r>
      <w:r>
        <w:rPr>
          <w:bCs/>
          <w:b/>
        </w:rPr>
        <w:t xml:space="preserve">Spain Madrid</w:t>
      </w:r>
      <w:r>
        <w:t xml:space="preserve"> </w:t>
      </w:r>
      <w:r>
        <w:t xml:space="preserve">serves as a compelling case study for businesses seeking to navigate complex international markets. By prioritizing cultural relevance, local partnerships, and digital engagement, Baker has not only achieved commercial success but also strengthened its reputation as a brand that truly understands and celebrates the essence of</w:t>
      </w:r>
      <w:r>
        <w:t xml:space="preserve"> </w:t>
      </w:r>
      <w:r>
        <w:t xml:space="preserve">Spain Madrid</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Spain Madrid</dc:title>
  <dc:creator/>
  <dc:language>en</dc:language>
  <cp:keywords/>
  <dcterms:created xsi:type="dcterms:W3CDTF">2026-07-29T07:13:33Z</dcterms:created>
  <dcterms:modified xsi:type="dcterms:W3CDTF">2026-07-29T07:13:33Z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