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Revival</w:t>
      </w:r>
      <w:r>
        <w:t xml:space="preserve"> </w:t>
      </w:r>
      <w:r>
        <w:t xml:space="preserve">of</w:t>
      </w:r>
      <w:r>
        <w:t xml:space="preserve"> </w:t>
      </w:r>
      <w:r>
        <w:t xml:space="preserve">Baker</w:t>
      </w:r>
      <w:r>
        <w:t xml:space="preserve"> </w:t>
      </w:r>
      <w:r>
        <w:t xml:space="preserve">in</w:t>
      </w:r>
      <w:r>
        <w:t xml:space="preserve"> </w:t>
      </w:r>
      <w:r>
        <w:t xml:space="preserve">Spain</w:t>
      </w:r>
      <w:r>
        <w:t xml:space="preserve"> </w:t>
      </w:r>
      <w:r>
        <w:t xml:space="preserve">Valencia</w:t>
      </w:r>
    </w:p>
    <w:bookmarkStart w:id="31" w:name="X0527fb283a604e84b40a06467f94a241e4c8c00"/>
    <w:p>
      <w:pPr>
        <w:pStyle w:val="Heading1"/>
      </w:pPr>
      <w:r>
        <w:t xml:space="preserve">The Artisan Revival of Baker in Spain Valencia</w:t>
      </w:r>
    </w:p>
    <w:bookmarkStart w:id="20" w:name="executive-summary"/>
    <w:p>
      <w:pPr>
        <w:pStyle w:val="Heading2"/>
      </w:pPr>
      <w:r>
        <w:t xml:space="preserve">Executive Summary</w:t>
      </w:r>
    </w:p>
    <w:p>
      <w:pPr>
        <w:pStyle w:val="FirstParagraph"/>
      </w:pPr>
      <w:r>
        <w:t xml:space="preserve">This Case Study analyzes the strategic market entry and operational success of a premium artisanal bakery brand, herein referred to as "Baker," within the vibrant culinary landscape of Spain, specifically focusing on the city and province of Valencia. The document explores how traditional bread-making techniques intersect with modern consumer demands in one of Europe’s most food-centric cities. By examining local supply chains, cultural integration strategies, and sustainable practices, this report provides a comprehensive overview of why Baker has become a benchmark for quality in Spain Valencia.</w:t>
      </w:r>
    </w:p>
    <w:bookmarkEnd w:id="20"/>
    <w:bookmarkStart w:id="21" w:name="introduction-the-context-of-baker"/>
    <w:p>
      <w:pPr>
        <w:pStyle w:val="Heading2"/>
      </w:pPr>
      <w:r>
        <w:t xml:space="preserve">1. Introduction: The Context of Baker</w:t>
      </w:r>
    </w:p>
    <w:p>
      <w:pPr>
        <w:pStyle w:val="FirstParagraph"/>
      </w:pPr>
      <w:r>
        <w:t xml:space="preserve">In an era where industrialization often dictates the taste profiles of everyday consumables, "Baker" stands as a deliberate counter-narrative. Founded on the principles of slow food and heritage craftsmanship, Baker was established to reintroduce the soul to baking. However, expansion into international markets requires more than just product quality; it demands cultural empathy. This case study specifically targets the unique gastronomic environment of</w:t>
      </w:r>
      <w:r>
        <w:t xml:space="preserve"> </w:t>
      </w:r>
      <w:r>
        <w:t xml:space="preserve">Spain Valencia</w:t>
      </w:r>
      <w:r>
        <w:t xml:space="preserve">. Known globally for dishes like Paella and Horchata, Valencia possesses a robust local food identity that is both proud and protective. For Baker to succeed here, it cannot simply be an importer of foreign tastes; it must become a respectful participant in the local culinary dialogue.</w:t>
      </w:r>
    </w:p>
    <w:bookmarkEnd w:id="21"/>
    <w:bookmarkStart w:id="22" w:name="X2c05f2957faaeca569d4a0ad738a5f61faf779d"/>
    <w:p>
      <w:pPr>
        <w:pStyle w:val="Heading2"/>
      </w:pPr>
      <w:r>
        <w:t xml:space="preserve">2. Market Analysis: The Gastronomic Landscape of Spain Valencia</w:t>
      </w:r>
    </w:p>
    <w:p>
      <w:pPr>
        <w:pStyle w:val="FirstParagraph"/>
      </w:pPr>
      <w:r>
        <w:t xml:space="preserve">The food culture in</w:t>
      </w:r>
      <w:r>
        <w:t xml:space="preserve"> </w:t>
      </w:r>
      <w:r>
        <w:t xml:space="preserve">Spain Valencia</w:t>
      </w:r>
      <w:r>
        <w:t xml:space="preserve"> </w:t>
      </w:r>
      <w:r>
        <w:t xml:space="preserve">is deeply rooted in agriculture and tradition. Unlike Madrid or Barcelona, which have more cosmopolitan, fast-paced dining habits, Valencians view bread (</w:t>
      </w:r>
      <w:r>
        <w:rPr>
          <w:iCs/>
          <w:i/>
        </w:rPr>
        <w:t xml:space="preserve">pa</w:t>
      </w:r>
      <w:r>
        <w:t xml:space="preserve">) as the foundation of almost every meal. The concept of "pan con tomate" (bread with tomato) is a ritual rather than a mere snack. Therefore, the introduction of Baker into this market was not an attempt to replace local staples but to elevate them.</w:t>
      </w:r>
    </w:p>
    <w:p>
      <w:pPr>
        <w:pStyle w:val="BodyText"/>
      </w:pPr>
      <w:r>
        <w:t xml:space="preserve">Initial market research indicated that while the Valencian population loves traditional sourdough and wheat breads, there was a growing demographic of younger professionals and tourists seeking gourmet variations. They desired high-quality ingredients, transparency in sourcing, and aesthetic presentation. Baker identified this gap: the intersection of traditional Valencian flavor profiles with international artisanal techniques.</w:t>
      </w:r>
    </w:p>
    <w:bookmarkEnd w:id="22"/>
    <w:bookmarkStart w:id="25" w:name="X4f85ed5b0a0174e9553cd9775919974d8c81b21"/>
    <w:p>
      <w:pPr>
        <w:pStyle w:val="Heading2"/>
      </w:pPr>
      <w:r>
        <w:t xml:space="preserve">3. Strategic Adaptation: Integrating Baker into Local Culture</w:t>
      </w:r>
    </w:p>
    <w:p>
      <w:pPr>
        <w:pStyle w:val="FirstParagraph"/>
      </w:pPr>
      <w:r>
        <w:t xml:space="preserve">The core challenge for Baker was balancing its brand identity with local expectations. A direct translation of a Parisian or New York bakery model would have failed in Spain Valencia. Instead, the strategy focused on "Glocalization"—global standards of quality adapted to local tastes.</w:t>
      </w:r>
    </w:p>
    <w:bookmarkStart w:id="23" w:name="ingredient-sourcing"/>
    <w:p>
      <w:pPr>
        <w:pStyle w:val="Heading3"/>
      </w:pPr>
      <w:r>
        <w:t xml:space="preserve">3.1 Ingredient Sourcing</w:t>
      </w:r>
    </w:p>
    <w:p>
      <w:pPr>
        <w:pStyle w:val="FirstParagraph"/>
      </w:pPr>
      <w:r>
        <w:t xml:space="preserve">To ensure authenticity and reduce carbon footprints, Baker partnered exclusively with local farmers in the Valencian Community. The wheat used is sourced from regional cooperatives, ensuring that the product supports the local economy of Spain Valencia. Furthermore, Baker integrated regional ingredients into its portfolio. For instance, they introduced a special line featuring olive oil from nearby Sierra de Espadán and almonds from Terra Alta, creating products that resonate with local pride.</w:t>
      </w:r>
    </w:p>
    <w:bookmarkEnd w:id="23"/>
    <w:bookmarkStart w:id="24" w:name="flavor-profile-modification"/>
    <w:p>
      <w:pPr>
        <w:pStyle w:val="Heading3"/>
      </w:pPr>
      <w:r>
        <w:t xml:space="preserve">2.2 Flavor Profile Modification</w:t>
      </w:r>
    </w:p>
    <w:p>
      <w:pPr>
        <w:pStyle w:val="FirstParagraph"/>
      </w:pPr>
      <w:r>
        <w:t xml:space="preserve">The menu at Baker was curated to include items that complement the local diet. While croissants and baguettes remained staples, new items such as "Pan de Aceite Valenciano" (Valencian Oil Bread) with hints of sea salt and rosemary were developed. These adaptations signaled to the community that Baker respected their heritage while offering something novel.</w:t>
      </w:r>
    </w:p>
    <w:bookmarkEnd w:id="24"/>
    <w:bookmarkEnd w:id="25"/>
    <w:bookmarkStart w:id="26" w:name="X73679a0f542ca787228d29ef08f175757d174e3"/>
    <w:p>
      <w:pPr>
        <w:pStyle w:val="Heading2"/>
      </w:pPr>
      <w:r>
        <w:t xml:space="preserve">4. Operational Excellence and Sustainability</w:t>
      </w:r>
    </w:p>
    <w:p>
      <w:pPr>
        <w:pStyle w:val="FirstParagraph"/>
      </w:pPr>
      <w:r>
        <w:t xml:space="preserve">Sustainability is not just a trend in modern business; it is a necessity, particularly in environmentally conscious regions like Spain Valencia. The city faces increasing scrutiny regarding waste management and water usage. Baker adopted an "Zero-Waste" philosophy from its inception.</w:t>
      </w:r>
    </w:p>
    <w:p>
      <w:pPr>
        <w:pStyle w:val="BodyText"/>
      </w:pPr>
      <w:r>
        <w:rPr>
          <w:bCs/>
          <w:b/>
        </w:rPr>
        <w:t xml:space="preserve">Waste Reduction:</w:t>
      </w:r>
    </w:p>
    <w:p>
      <w:pPr>
        <w:numPr>
          <w:ilvl w:val="0"/>
          <w:numId w:val="1001"/>
        </w:numPr>
        <w:pStyle w:val="Compact"/>
      </w:pPr>
      <w:r>
        <w:rPr>
          <w:bCs/>
          <w:b/>
        </w:rPr>
        <w:t xml:space="preserve">Date-Tagging System:</w:t>
      </w:r>
      <w:r>
        <w:t xml:space="preserve"> </w:t>
      </w:r>
      <w:r>
        <w:t xml:space="preserve">Baker implemented a dynamic pricing model for items nearing their end-of-day shelf life, encouraging customers to purchase slightly older bread at a discount. This reduced food waste by 40% in the first year.</w:t>
      </w:r>
    </w:p>
    <w:p>
      <w:pPr>
        <w:numPr>
          <w:ilvl w:val="0"/>
          <w:numId w:val="1001"/>
        </w:numPr>
        <w:pStyle w:val="Compact"/>
      </w:pPr>
      <w:r>
        <w:rPr>
          <w:bCs/>
          <w:b/>
        </w:rPr>
        <w:t xml:space="preserve">Packaging:</w:t>
      </w:r>
      <w:r>
        <w:t xml:space="preserve"> </w:t>
      </w:r>
      <w:r>
        <w:t xml:space="preserve">All packaging is compostable and derived from plant-based materials. In Spain Valencia, where plastic reduction laws are strict, this compliance ensured smooth regulatory operations.</w:t>
      </w:r>
    </w:p>
    <w:p>
      <w:pPr>
        <w:pStyle w:val="FirstParagraph"/>
      </w:pPr>
      <w:r>
        <w:rPr>
          <w:bCs/>
          <w:b/>
        </w:rPr>
        <w:t xml:space="preserve">Energy Efficiency:</w:t>
      </w:r>
    </w:p>
    <w:p>
      <w:pPr>
        <w:pStyle w:val="BodyText"/>
      </w:pPr>
      <w:r>
        <w:t xml:space="preserve">The ovens in Baker’s Valencia location were equipped with heat-recapture systems. Given the hot summers in Spain Valencia, cooling the bakery was also a priority. Large ventilation systems powered by renewable energy sources helped maintain optimal working conditions without excessive energy consumption.</w:t>
      </w:r>
    </w:p>
    <w:bookmarkEnd w:id="26"/>
    <w:bookmarkStart w:id="27" w:name="community-engagement-and-brand-building"/>
    <w:p>
      <w:pPr>
        <w:pStyle w:val="Heading2"/>
      </w:pPr>
      <w:r>
        <w:t xml:space="preserve">5. Community Engagement and Brand Building</w:t>
      </w:r>
    </w:p>
    <w:p>
      <w:pPr>
        <w:pStyle w:val="FirstParagraph"/>
      </w:pPr>
      <w:r>
        <w:t xml:space="preserve">In Spain Valencia, community is everything. Social interactions often revolve around food markets and plazas. Baker leveraged this social structure by positioning its storefronts as community hubs rather than just retail spaces.</w:t>
      </w:r>
    </w:p>
    <w:p>
      <w:pPr>
        <w:pStyle w:val="BodyText"/>
      </w:pPr>
      <w:r>
        <w:rPr>
          <w:bCs/>
          <w:b/>
        </w:rPr>
        <w:t xml:space="preserve">The "Baker’s Table":</w:t>
      </w:r>
    </w:p>
    <w:p>
      <w:pPr>
        <w:pStyle w:val="BodyText"/>
      </w:pPr>
      <w:r>
        <w:t xml:space="preserve">Baker hosted weekly workshops on sourdough starter maintenance and bread shaping. These events attracted locals eager to learn the craft, fostering a deep emotional connection with the brand. By educating consumers, Baker positioned itself as an authority on quality in Spain Valencia.</w:t>
      </w:r>
    </w:p>
    <w:p>
      <w:pPr>
        <w:pStyle w:val="BodyText"/>
      </w:pPr>
      <w:r>
        <w:rPr>
          <w:bCs/>
          <w:b/>
        </w:rPr>
        <w:t xml:space="preserve">Cultural Collaborations:</w:t>
      </w:r>
    </w:p>
    <w:p>
      <w:pPr>
        <w:pStyle w:val="BodyText"/>
      </w:pPr>
      <w:r>
        <w:t xml:space="preserve">Baker collaborated with local wineries and cheese producers for "Tapas and Bread" evenings. These events celebrated the synergy between bread and other Valencian delicacies, reinforcing Baker's role as a facilitator of social dining experiences.</w:t>
      </w:r>
    </w:p>
    <w:bookmarkEnd w:id="27"/>
    <w:bookmarkStart w:id="28" w:name="challenges-encountered"/>
    <w:p>
      <w:pPr>
        <w:pStyle w:val="Heading2"/>
      </w:pPr>
      <w:r>
        <w:t xml:space="preserve">6. Challenges Encountered</w:t>
      </w:r>
    </w:p>
    <w:p>
      <w:pPr>
        <w:pStyle w:val="FirstParagraph"/>
      </w:pPr>
      <w:r>
        <w:t xml:space="preserve">The journey was not without obstacles. The primary challenge was the fierce competition from established family-run bakeries (</w:t>
      </w:r>
      <w:r>
        <w:rPr>
          <w:iCs/>
          <w:i/>
        </w:rPr>
        <w:t xml:space="preserve">panaderías tradicionales</w:t>
      </w:r>
      <w:r>
        <w:t xml:space="preserve">). These local entities have decades of trust and loyalty within their neighborhoods. Convincing a customer to switch from their lifelong bakery to Baker required patience.</w:t>
      </w:r>
    </w:p>
    <w:p>
      <w:pPr>
        <w:pStyle w:val="BodyText"/>
      </w:pPr>
      <w:r>
        <w:t xml:space="preserve">Baker addressed this by hiring staff who were locals, ensuring that the service felt familiar and warm. Additionally, they avoided aggressive marketing campaigns. Instead, they relied on word-of-mouth and organic social media growth showcasing the craftsmanship involved in making each loaf. Over time, skepticism turned into curiosity, and finally into loyalty.</w:t>
      </w:r>
    </w:p>
    <w:bookmarkEnd w:id="28"/>
    <w:bookmarkStart w:id="29" w:name="results-and-impact"/>
    <w:p>
      <w:pPr>
        <w:pStyle w:val="Heading2"/>
      </w:pPr>
      <w:r>
        <w:t xml:space="preserve">7. Results and Impact</w:t>
      </w:r>
    </w:p>
    <w:p>
      <w:pPr>
        <w:pStyle w:val="FirstParagraph"/>
      </w:pPr>
      <w:r>
        <w:t xml:space="preserve">After eighteen months of operation in Spain Valencia, Baker reported a 15% month-over-month increase in customer retention. More importantly, the brand has been recognized as a premium option for tourists visiting Valencia, often recommended alongside major attractions like the City of Arts and Sciences.</w:t>
      </w:r>
    </w:p>
    <w:p>
      <w:pPr>
        <w:numPr>
          <w:ilvl w:val="0"/>
          <w:numId w:val="1002"/>
        </w:numPr>
        <w:pStyle w:val="Compact"/>
      </w:pPr>
      <w:r>
        <w:rPr>
          <w:bCs/>
          <w:b/>
        </w:rPr>
        <w:t xml:space="preserve">Economic Impact:</w:t>
      </w:r>
      <w:r>
        <w:t xml:space="preserve"> </w:t>
      </w:r>
      <w:r>
        <w:t xml:space="preserve">Direct employment of 20 local artisans and indirect support for regional agricultural suppliers.</w:t>
      </w:r>
    </w:p>
    <w:p>
      <w:pPr>
        <w:numPr>
          <w:ilvl w:val="0"/>
          <w:numId w:val="1002"/>
        </w:numPr>
        <w:pStyle w:val="Compact"/>
      </w:pPr>
      <w:r>
        <w:rPr>
          <w:bCs/>
          <w:b/>
        </w:rPr>
        <w:t xml:space="preserve">Cultural Impact:</w:t>
      </w:r>
      <w:r>
        <w:t xml:space="preserve"> </w:t>
      </w:r>
      <w:r>
        <w:t xml:space="preserve">Bridging the gap between traditional Valencian baking and modern global trends.</w:t>
      </w:r>
    </w:p>
    <w:p>
      <w:pPr>
        <w:numPr>
          <w:ilvl w:val="0"/>
          <w:numId w:val="1002"/>
        </w:numPr>
        <w:pStyle w:val="Compact"/>
      </w:pPr>
      <w:r>
        <w:rPr>
          <w:bCs/>
          <w:b/>
        </w:rPr>
        <w:t xml:space="preserve">Sustainability Metrics:</w:t>
      </w:r>
      <w:r>
        <w:t xml:space="preserve"> </w:t>
      </w:r>
      <w:r>
        <w:t xml:space="preserve">Achievement of a 90% reduction in packaging waste compared to industry standards.</w:t>
      </w:r>
    </w:p>
    <w:bookmarkEnd w:id="29"/>
    <w:bookmarkStart w:id="30" w:name="conclusion"/>
    <w:p>
      <w:pPr>
        <w:pStyle w:val="Heading2"/>
      </w:pPr>
      <w:r>
        <w:t xml:space="preserve">8. Conclusion</w:t>
      </w:r>
    </w:p>
    <w:p>
      <w:pPr>
        <w:pStyle w:val="FirstParagraph"/>
      </w:pPr>
      <w:r>
        <w:t xml:space="preserve">The success of Baker in Spain Valencia serves as a powerful case study for global brands entering culturally rich markets. The key takeaway is that respect for local tradition does not mean abandoning innovation; rather, it means innovating with purpose and sensitivity. By sourcing locally, adapting flavors to the Valencian palate, and engaging deeply with the community, Baker has successfully established itself not just as a store selling bread, but as an integral part of the social fabric of Spain Valencia.</w:t>
      </w:r>
    </w:p>
    <w:p>
      <w:pPr>
        <w:pStyle w:val="BodyText"/>
      </w:pPr>
      <w:r>
        <w:t xml:space="preserve">For other enterprises looking to enter similar markets, this case study demonstrates that authenticity is achieved through integration. Baker did not conquer Spain Valencia; it joined it. This approach ensures long-term viability and brand loyalty in a region where food is not merely sustenance, but an art form and a way of 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Revival of Baker in Spain Valencia</dc:title>
  <dc:creator/>
  <dc:language>en</dc:language>
  <cp:keywords/>
  <dcterms:created xsi:type="dcterms:W3CDTF">2026-07-29T04:11:16Z</dcterms:created>
  <dcterms:modified xsi:type="dcterms:W3CDTF">2026-07-29T04:11:16Z</dcterms:modified>
</cp:coreProperties>
</file>

<file path=docProps/custom.xml><?xml version="1.0" encoding="utf-8"?>
<Properties xmlns="http://schemas.openxmlformats.org/officeDocument/2006/custom-properties" xmlns:vt="http://schemas.openxmlformats.org/officeDocument/2006/docPropsVTypes"/>
</file>