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baker-in-united-arab-emirates-abu-dhabi"/>
    <w:p>
      <w:pPr>
        <w:pStyle w:val="Heading1"/>
      </w:pPr>
      <w:r>
        <w:t xml:space="preserve">Baker in United Arab Emirates Abu Dhabi</w:t>
      </w:r>
    </w:p>
    <w:bookmarkStart w:id="26" w:name="Xfa63964ab924596d2f6a837162ca126b9ab94ca"/>
    <w:p>
      <w:pPr>
        <w:pStyle w:val="Heading2"/>
      </w:pPr>
      <w:r>
        <w:t xml:space="preserve">The Rise of Baker in United Arab Emirates Abu Dhabi: A Strategic Case Study</w:t>
      </w:r>
    </w:p>
    <w:p>
      <w:pPr>
        <w:pStyle w:val="FirstParagraph"/>
      </w:pPr>
      <w:r>
        <w:t xml:space="preserve">In the rapidly evolving economic landscape of the Middle East, few regions exemplify transformation as vividly as</w:t>
      </w:r>
      <w:r>
        <w:t xml:space="preserve"> </w:t>
      </w:r>
      <w:r>
        <w:rPr>
          <w:bCs/>
          <w:b/>
        </w:rPr>
        <w:t xml:space="preserve">Baker</w:t>
      </w:r>
      <w:r>
        <w:t xml:space="preserve"> </w:t>
      </w:r>
      <w:r>
        <w:t xml:space="preserve">within the context of</w:t>
      </w:r>
      <w:r>
        <w:t xml:space="preserve"> </w:t>
      </w:r>
      <w:r>
        <w:rPr>
          <w:bCs/>
          <w:b/>
        </w:rPr>
        <w:t xml:space="preserve">United Arab Emirates Abu Dhabi</w:t>
      </w:r>
      <w:r>
        <w:t xml:space="preserve">. This document delves deep into a comprehensive case study regarding this dynamic interplay. The narrative highlights how strategic localization, sustainable development, and technological integration have defined the success story of Baker in United Arab Emirates Abu Dhabi. It is essential to understand that Baker is not merely a geographical location or entity but stands as a symbol of modernization when viewed through the lens of</w:t>
      </w:r>
      <w:r>
        <w:t xml:space="preserve"> </w:t>
      </w:r>
      <w:r>
        <w:rPr>
          <w:bCs/>
          <w:b/>
        </w:rPr>
        <w:t xml:space="preserve">United Arab Emirates Abu Dhabi</w:t>
      </w:r>
      <w:r>
        <w:t xml:space="preserve">'s ambitious vision for diversification beyond hydrocarbons.</w:t>
      </w:r>
    </w:p>
    <w:bookmarkStart w:id="20" w:name="introduction-and-background"/>
    <w:p>
      <w:pPr>
        <w:pStyle w:val="Heading3"/>
      </w:pPr>
      <w:r>
        <w:t xml:space="preserve">Introduction and Background</w:t>
      </w:r>
    </w:p>
    <w:p>
      <w:pPr>
        <w:pStyle w:val="FirstParagraph"/>
      </w:pPr>
      <w:r>
        <w:t xml:space="preserve">The history of Baker in United Arab Emirates Abu Dhabi begins with the overarching economic reforms initiated by the Emirate. As</w:t>
      </w:r>
      <w:r>
        <w:t xml:space="preserve"> </w:t>
      </w:r>
      <w:r>
        <w:rPr>
          <w:bCs/>
          <w:b/>
        </w:rPr>
        <w:t xml:space="preserve">Baker</w:t>
      </w:r>
      <w:r>
        <w:t xml:space="preserve"> </w:t>
      </w:r>
      <w:r>
        <w:t xml:space="preserve">sought to establish a robust industrial and service footprint, it aligned closely with the national goals set forth by</w:t>
      </w:r>
      <w:r>
        <w:t xml:space="preserve"> </w:t>
      </w:r>
      <w:r>
        <w:rPr>
          <w:bCs/>
          <w:b/>
        </w:rPr>
        <w:t xml:space="preserve">United Arab Emirates Abu Dhabi</w:t>
      </w:r>
      <w:r>
        <w:t xml:space="preserve">. The region has always been known for its oil wealth, but recent years have seen a pivot toward knowledge-based economies. In this transition, Baker emerged as a critical partner. Companies operating in Baker recognized that to thrive in United Arab Emirates Abu Dhabi, they had to adopt local content strategies that prioritized Emirati talent and innovation. This shift was not accidental; it was the result of meticulous planning by stakeholders who understood that the future of Baker in United Arab Emirates Abu Dhabi depended on integration with local regulatory frameworks and cultural expectations.</w:t>
      </w:r>
    </w:p>
    <w:bookmarkEnd w:id="20"/>
    <w:bookmarkStart w:id="21" w:name="Xfb30d884067023286558223ddc0caf9b7af2d8a"/>
    <w:p>
      <w:pPr>
        <w:pStyle w:val="Heading3"/>
      </w:pPr>
      <w:r>
        <w:t xml:space="preserve">Strategic Implementation: The Role of Baker</w:t>
      </w:r>
    </w:p>
    <w:p>
      <w:pPr>
        <w:pStyle w:val="FirstParagraph"/>
      </w:pPr>
      <w:r>
        <w:t xml:space="preserve">The core of this case study revolves around how</w:t>
      </w:r>
      <w:r>
        <w:t xml:space="preserve"> </w:t>
      </w:r>
      <w:r>
        <w:rPr>
          <w:bCs/>
          <w:b/>
        </w:rPr>
        <w:t xml:space="preserve">Baker</w:t>
      </w:r>
      <w:r>
        <w:t xml:space="preserve"> </w:t>
      </w:r>
      <w:r>
        <w:t xml:space="preserve">successfully implemented its operational models within</w:t>
      </w:r>
      <w:r>
        <w:t xml:space="preserve"> </w:t>
      </w:r>
      <w:r>
        <w:rPr>
          <w:bCs/>
          <w:b/>
        </w:rPr>
        <w:t xml:space="preserve">United Arab Emirates Abu Dhabi</w:t>
      </w:r>
      <w:r>
        <w:t xml:space="preserve">. One of the primary challenges faced by Baker was navigating the complex regulatory environment unique to United Arab Emirates Abu Dhabi. However, by establishing dedicated liaison offices and engaging with local government bodies, Baker managed to streamline approvals and foster a collaborative business environment.</w:t>
      </w:r>
      <w:r>
        <w:t xml:space="preserve"> </w:t>
      </w:r>
      <w:r>
        <w:t xml:space="preserve">Furthermore, Baker in United Arab Emirates Abu Dhabi focused heavily on sustainability. The region's hot climate necessitates energy-efficient solutions, prompting Baker to invest in green technologies tailored for the arid conditions of United Arab Emirates Abu Dhabi. From solar-powered facilities to water recycling systems, every initiative taken by Baker reflects a deep understanding of the environmental constraints and opportunities present in United Arab Emirates Abu Dhabi. This commitment to sustainability has not only reduced operational costs but also enhanced the brand reputation of Baker within</w:t>
      </w:r>
      <w:r>
        <w:t xml:space="preserve"> </w:t>
      </w:r>
      <w:r>
        <w:rPr>
          <w:bCs/>
          <w:b/>
        </w:rPr>
        <w:t xml:space="preserve">United Arab Emirates Abu Dhabi</w:t>
      </w:r>
      <w:r>
        <w:t xml:space="preserve">.</w:t>
      </w:r>
    </w:p>
    <w:bookmarkEnd w:id="21"/>
    <w:bookmarkStart w:id="22" w:name="Xc49aa75d131fee7e3ce13fed18b465ce6b673ad"/>
    <w:p>
      <w:pPr>
        <w:pStyle w:val="Heading3"/>
      </w:pPr>
      <w:r>
        <w:t xml:space="preserve">Economic Impact and Local Content Development</w:t>
      </w:r>
    </w:p>
    <w:p>
      <w:pPr>
        <w:pStyle w:val="FirstParagraph"/>
      </w:pPr>
      <w:r>
        <w:t xml:space="preserve">A significant aspect of this case study is the economic footprint created by Baker in United Arab Emirates Abu Dhabi. By adhering to strict local content requirements, Baker has contributed substantially to job creation for nationals. The training programs established by Baker in United Arab Emirates Abu Dhabi have upskilled thousands of workers, ensuring that they are equipped with modern industry standards. This workforce development is crucial for the long-term stability of</w:t>
      </w:r>
      <w:r>
        <w:t xml:space="preserve"> </w:t>
      </w:r>
      <w:r>
        <w:rPr>
          <w:bCs/>
          <w:b/>
        </w:rPr>
        <w:t xml:space="preserve">United Arab Emirates Abu Dhabi</w:t>
      </w:r>
      <w:r>
        <w:t xml:space="preserve">.</w:t>
      </w:r>
      <w:r>
        <w:t xml:space="preserve"> </w:t>
      </w:r>
      <w:r>
        <w:t xml:space="preserve">Moreover, supply chain localization has been a key strategy for Baker. By sourcing materials and services from vendors within United Arab Emirates Abu Dhabi where possible, Baker has stimulated local entrepreneurship. This approach ensures that the benefits of economic growth are distributed widely across society in</w:t>
      </w:r>
      <w:r>
        <w:t xml:space="preserve"> </w:t>
      </w:r>
      <w:r>
        <w:rPr>
          <w:bCs/>
          <w:b/>
        </w:rPr>
        <w:t xml:space="preserve">United Arab Emirates Abu Dhabi</w:t>
      </w:r>
      <w:r>
        <w:t xml:space="preserve">, fostering community support and social cohesion. The synergy between Baker's corporate goals and the economic objectives of</w:t>
      </w:r>
      <w:r>
        <w:t xml:space="preserve"> </w:t>
      </w:r>
      <w:r>
        <w:rPr>
          <w:bCs/>
          <w:b/>
        </w:rPr>
        <w:t xml:space="preserve">United Arab Emirates Abu Dhabi</w:t>
      </w:r>
      <w:r>
        <w:t xml:space="preserve"> </w:t>
      </w:r>
      <w:r>
        <w:t xml:space="preserve">has created a mutually beneficial ecosystem that serves as a model for other foreign entities entering the market.</w:t>
      </w:r>
    </w:p>
    <w:bookmarkEnd w:id="22"/>
    <w:bookmarkStart w:id="23" w:name="Xd8fb3738a4c010ee1510073ab153ca43e59678d"/>
    <w:p>
      <w:pPr>
        <w:pStyle w:val="Heading3"/>
      </w:pPr>
      <w:r>
        <w:t xml:space="preserve">Technological Integration and Innovation Hub Status</w:t>
      </w:r>
    </w:p>
    <w:p>
      <w:pPr>
        <w:pStyle w:val="FirstParagraph"/>
      </w:pPr>
      <w:r>
        <w:t xml:space="preserve">In recent years, United Arab Emirates Abu Dhabi has positioned itself as a global hub for technology and innovation. Baker in United Arab Emirates Abu Dhabi has leveraged this trend by integrating advanced digital tools into its operations. Automation, artificial intelligence, and big data analytics have become integral to how Baker operates within</w:t>
      </w:r>
      <w:r>
        <w:t xml:space="preserve"> </w:t>
      </w:r>
      <w:r>
        <w:rPr>
          <w:bCs/>
          <w:b/>
        </w:rPr>
        <w:t xml:space="preserve">United Arab Emirates Abu Dhabi</w:t>
      </w:r>
      <w:r>
        <w:t xml:space="preserve">. For instance, smart logistics solutions deployed by Baker have significantly reduced delivery times and improved accuracy in United Arab Emirates Abu Dhabi's busy commercial districts.</w:t>
      </w:r>
      <w:r>
        <w:t xml:space="preserve"> </w:t>
      </w:r>
      <w:r>
        <w:t xml:space="preserve">Additionally, partnerships with local universities and research centers in United Arab Emirates Abu Dhabi have allowed Baker to stay at the forefront of technological advancements. These collaborations focus on solving real-world problems faced by businesses operating in</w:t>
      </w:r>
      <w:r>
        <w:t xml:space="preserve"> </w:t>
      </w:r>
      <w:r>
        <w:rPr>
          <w:bCs/>
          <w:b/>
        </w:rPr>
        <w:t xml:space="preserve">United Arab Emirates Abu Dhabi</w:t>
      </w:r>
      <w:r>
        <w:t xml:space="preserve">, such as heat management, efficient resource utilization, and digital security. As a result, Baker has become more than just a participant in the market; it is now an innovator driving change within</w:t>
      </w:r>
      <w:r>
        <w:t xml:space="preserve"> </w:t>
      </w:r>
      <w:r>
        <w:rPr>
          <w:bCs/>
          <w:b/>
        </w:rPr>
        <w:t xml:space="preserve">United Arab Emirates Abu Dhabi</w:t>
      </w:r>
      <w:r>
        <w:t xml:space="preserve">.</w:t>
      </w:r>
    </w:p>
    <w:bookmarkEnd w:id="23"/>
    <w:bookmarkStart w:id="24" w:name="challenges-and-mitigation-strategies"/>
    <w:p>
      <w:pPr>
        <w:pStyle w:val="Heading3"/>
      </w:pPr>
      <w:r>
        <w:t xml:space="preserve">Challenges and Mitigation Strategies</w:t>
      </w:r>
    </w:p>
    <w:p>
      <w:pPr>
        <w:pStyle w:val="FirstParagraph"/>
      </w:pPr>
      <w:r>
        <w:t xml:space="preserve">Despite its successes, the journey of Baker in United Arab Emirates Abu Dhabi has not been without obstacles. Intense competition, fluctuating global markets, and evolving regulatory landscapes have posed significant challenges. However, Baker's adaptive management style has allowed it to navigate these difficulties effectively within</w:t>
      </w:r>
      <w:r>
        <w:t xml:space="preserve"> </w:t>
      </w:r>
      <w:r>
        <w:rPr>
          <w:bCs/>
          <w:b/>
        </w:rPr>
        <w:t xml:space="preserve">United Arab Emirates Abu Dhabi</w:t>
      </w:r>
      <w:r>
        <w:t xml:space="preserve">.</w:t>
      </w:r>
      <w:r>
        <w:t xml:space="preserve"> </w:t>
      </w:r>
      <w:r>
        <w:t xml:space="preserve">For example, during periods of global economic uncertainty that affected trade routes impacting United Arab Emirates Abu Dhabi, Baker diversified its portfolio to include more localized services. This resilience strategy ensured continuity of operations and maintained stakeholder confidence in</w:t>
      </w:r>
      <w:r>
        <w:t xml:space="preserve"> </w:t>
      </w:r>
      <w:r>
        <w:rPr>
          <w:bCs/>
          <w:b/>
        </w:rPr>
        <w:t xml:space="preserve">United Arab Emirates Abu Dhabi</w:t>
      </w:r>
      <w:r>
        <w:t xml:space="preserve">. Furthermore, continuous engagement with policymakers allowed Baker to anticipate regulatory changes in United Arab Emirates Abu Dhabi and adjust its compliance frameworks proactively.</w:t>
      </w:r>
    </w:p>
    <w:bookmarkEnd w:id="24"/>
    <w:bookmarkStart w:id="25" w:name="X9a995f84251e279708bcf36b58eb18f72830a08"/>
    <w:p>
      <w:pPr>
        <w:pStyle w:val="Heading3"/>
      </w:pPr>
      <w:r>
        <w:t xml:space="preserve">Future Outlook for Baker in United Arab Emirates Abu Dhabi</w:t>
      </w:r>
    </w:p>
    <w:p>
      <w:pPr>
        <w:pStyle w:val="FirstParagraph"/>
      </w:pPr>
      <w:r>
        <w:t xml:space="preserve">Looking ahead, the potential for growth remains immense for Baker within</w:t>
      </w:r>
      <w:r>
        <w:t xml:space="preserve"> </w:t>
      </w:r>
      <w:r>
        <w:rPr>
          <w:bCs/>
          <w:b/>
        </w:rPr>
        <w:t xml:space="preserve">United Arab Emirates Abu Dhabi</w:t>
      </w:r>
      <w:r>
        <w:t xml:space="preserve">. With ongoing investments in infrastructure and human capital across</w:t>
      </w:r>
      <w:r>
        <w:t xml:space="preserve"> </w:t>
      </w:r>
      <w:r>
        <w:rPr>
          <w:bCs/>
          <w:b/>
        </w:rPr>
        <w:t xml:space="preserve">United Arab Emirates Abu Dhabi</w:t>
      </w:r>
      <w:r>
        <w:t xml:space="preserve">, Baker is well-positioned to expand its footprint. The vision of United Arab Emirates Abu Dhabi includes becoming a leader in renewable energy, artificial intelligence, and space technology. Baker intends to align its future strategies with these pillars, ensuring that it remains a relevant and vital player in</w:t>
      </w:r>
      <w:r>
        <w:t xml:space="preserve"> </w:t>
      </w:r>
      <w:r>
        <w:rPr>
          <w:bCs/>
          <w:b/>
        </w:rPr>
        <w:t xml:space="preserve">United Arab Emirates Abu Dhabi</w:t>
      </w:r>
      <w:r>
        <w:t xml:space="preserve">.</w:t>
      </w:r>
      <w:r>
        <w:t xml:space="preserve"> </w:t>
      </w:r>
      <w:r>
        <w:t xml:space="preserve">In conclusion, the case study of Baker in United Arab Emirates Abu Dhabi illustrates the power of strategic alignment with local vision. By embracing sustainability, fostering local talent, adopting cutting-edge technology, and navigating challenges with agility, Baker has carved out a significant niche within</w:t>
      </w:r>
      <w:r>
        <w:t xml:space="preserve"> </w:t>
      </w:r>
      <w:r>
        <w:rPr>
          <w:bCs/>
          <w:b/>
        </w:rPr>
        <w:t xml:space="preserve">United Arab Emirates Abu Dhabi</w:t>
      </w:r>
      <w:r>
        <w:t xml:space="preserve">. This success story serves as an inspiring example for businesses worldwide looking to establish a meaningful presence in one of the most dynamic regions in the world: United Arab Emirates Abu Dhabi. As we move forward, it is clear that Baker will continue to play a pivotal role in shaping the economic narrative of</w:t>
      </w:r>
      <w:r>
        <w:t xml:space="preserve"> </w:t>
      </w:r>
      <w:r>
        <w:rPr>
          <w:bCs/>
          <w:b/>
        </w:rPr>
        <w:t xml:space="preserve">United Arab Emirates Abu Dhabi</w:t>
      </w:r>
      <w:r>
        <w:t xml:space="preserve">, contributing to its prosperity and global standing.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United Arab Emirates Abu Dhabi</dc:title>
  <dc:creator/>
  <dc:language>en</dc:language>
  <cp:keywords/>
  <dcterms:created xsi:type="dcterms:W3CDTF">2026-07-29T04:26:47Z</dcterms:created>
  <dcterms:modified xsi:type="dcterms:W3CDTF">2026-07-29T04:26:47Z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