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Birmingham</w:t>
      </w:r>
    </w:p>
    <w:bookmarkStart w:id="20" w:name="X2c139897df2d5c4454174b6d5ed68f63ee03a4c"/>
    <w:p>
      <w:pPr>
        <w:pStyle w:val="Heading1"/>
      </w:pPr>
      <w:r>
        <w:t xml:space="preserve">The Art and Science of Baker: A Strategic Case Study for United Kingdom Birmingham</w:t>
      </w:r>
    </w:p>
    <w:bookmarkEnd w:id="20"/>
    <w:p>
      <w:pPr>
        <w:pStyle w:val="FirstParagraph"/>
      </w:pPr>
      <w:r>
        <w:rPr>
          <w:bCs/>
          <w:b/>
        </w:rPr>
        <w:t xml:space="preserve">Acknowledgement:</w:t>
      </w:r>
      <w:r>
        <w:t xml:space="preserve">This document serves as a comprehensive case study analysis focusing on the role, evolution, and economic impact of a</w:t>
      </w:r>
      <w:r>
        <w:t xml:space="preserve"> </w:t>
      </w:r>
      <w:r>
        <w:rPr>
          <w:bCs/>
          <w:b/>
        </w:rPr>
        <w:t xml:space="preserve">Baker</w:t>
      </w:r>
      <w:r>
        <w:t xml:space="preserve"> </w:t>
      </w:r>
      <w:r>
        <w:t xml:space="preserve">within the vibrant culinary landscape of</w:t>
      </w:r>
      <w:r>
        <w:t xml:space="preserve"> </w:t>
      </w:r>
      <w:hyperlink w:anchor="Xa39a3ee5e6b4b0d3255bfef95601890afd80709">
        <w:r>
          <w:rPr>
            <w:rStyle w:val="Hyperlink"/>
          </w:rPr>
          <w:t xml:space="preserve">United Kingdom Birmingham</w:t>
        </w:r>
      </w:hyperlink>
      <w:r>
        <w:t xml:space="preserve">. It explores how traditional craftsmanship intersects with modern market demands in one of Britain’s most dynamic metropolitan centers.</w:t>
      </w:r>
    </w:p>
    <w:p>
      <w:pPr>
        <w:pStyle w:val="BodyText"/>
      </w:pPr>
      <w:r>
        <w:t xml:space="preserve">The city of Birmingham has long been recognized for its industrial heritage, multicultural diversity, and entrepreneurial spirit. In recent years, it has emerged as a food destination in the</w:t>
      </w:r>
      <w:r>
        <w:t xml:space="preserve"> </w:t>
      </w:r>
      <w:r>
        <w:rPr>
          <w:bCs/>
          <w:b/>
        </w:rPr>
        <w:t xml:space="preserve">United Kingdom Birmingham</w:t>
      </w:r>
      <w:r>
        <w:t xml:space="preserve"> </w:t>
      </w:r>
      <w:r>
        <w:t xml:space="preserve">region, driven by both local pride and international influence. Within this context , the profession of a</w:t>
      </w:r>
      <w:r>
        <w:t xml:space="preserve"> </w:t>
      </w:r>
      <w:r>
        <w:rPr>
          <w:bCs/>
          <w:b/>
        </w:rPr>
        <w:t xml:space="preserve">Baker</w:t>
      </w:r>
      <w:r>
        <w:t xml:space="preserve"> </w:t>
      </w:r>
      <w:r>
        <w:t xml:space="preserve">is not merely about producing bread; it represents an essential pillar of community sustenance , cultural expression , and economic vitality . This case study examines how a dedicated</w:t>
      </w:r>
    </w:p>
    <w:p>
      <w:pPr>
        <w:pStyle w:val="BodyText"/>
      </w:pPr>
      <w:r>
        <w:t xml:space="preserve">Baker can thrive while contributing positively to the social fabric of Birmingham’s neighborhoods.</w:t>
      </w:r>
    </w:p>
    <w:bookmarkStart w:id="21" w:name="X2f50b14f2fe283032150cf2c3ddc004df5fb1ee"/>
    <w:p>
      <w:pPr>
        <w:pStyle w:val="Heading2"/>
      </w:pPr>
      <w:r>
        <w:t xml:space="preserve">Introduction to the Baker in United Kingdom Birmingham Context</w:t>
      </w:r>
    </w:p>
    <w:p>
      <w:pPr>
        <w:pStyle w:val="FirstParagraph"/>
      </w:pPr>
      <w:r>
        <w:t xml:space="preserve">A</w:t>
      </w:r>
      <w:r>
        <w:t xml:space="preserve"> </w:t>
      </w:r>
      <w:r>
        <w:rPr>
          <w:bCs/>
          <w:b/>
        </w:rPr>
        <w:t xml:space="preserve">Baker</w:t>
      </w:r>
      <w:r>
        <w:t xml:space="preserve"> </w:t>
      </w:r>
      <w:r>
        <w:t xml:space="preserve">in any major city must balance tradition with innovation . In</w:t>
      </w:r>
    </w:p>
    <w:p>
      <w:pPr>
        <w:pStyle w:val="BodyText"/>
      </w:pPr>
      <w:r>
        <w:t xml:space="preserve">United Kingdom Birmingham</w:t>
      </w:r>
    </w:p>
    <w:p>
      <w:pPr>
        <w:pStyle w:val="BodyText"/>
      </w:pPr>
      <w:r>
        <w:t xml:space="preserve">, however , this balancing act takes on additional dimensions due to the city's demographic diversity and evolving consumer preferences. From classic British scones and Victoria sandwiches to gluten-free artisan loaves influenced by Mediterranean traditions , today’s</w:t>
      </w:r>
    </w:p>
    <w:p>
      <w:pPr>
        <w:pStyle w:val="BodyText"/>
      </w:pPr>
      <w:r>
        <w:t xml:space="preserve">Baker in Birmingham is often a cultural ambassador as much as a food producer.</w:t>
      </w:r>
    </w:p>
    <w:p>
      <w:pPr>
        <w:pStyle w:val="BodyText"/>
      </w:pPr>
      <w:r>
        <w:t xml:space="preserve">The historical roots of baking in England date back centuries , but Birmingham’s position as a hub during the Industrial Revolution transformed baking from a cottage craft into an organized industry . Today ’s independent</w:t>
      </w:r>
    </w:p>
    <w:p>
      <w:pPr>
        <w:pStyle w:val="BodyText"/>
      </w:pPr>
      <w:r>
        <w:t xml:space="preserve">Bakers are reviving those artisanal methods while adapting them to contemporary health trends and ethical sourcing concerns . This case study will explore how modern</w:t>
      </w:r>
    </w:p>
    <w:p>
      <w:pPr>
        <w:pStyle w:val="BodyText"/>
      </w:pPr>
      <w:r>
        <w:t xml:space="preserve">Baker in</w:t>
      </w:r>
      <w:r>
        <w:t xml:space="preserve"> </w:t>
      </w:r>
      <w:hyperlink w:anchor="Xa39a3ee5e6b4b0d3255bfef95601890afd80709">
        <w:r>
          <w:rPr>
            <w:rStyle w:val="Hyperlink"/>
          </w:rPr>
          <w:t xml:space="preserve">United Kingdom Birmingham</w:t>
        </w:r>
      </w:hyperlink>
    </w:p>
    <w:p>
      <w:pPr>
        <w:pStyle w:val="BodyText"/>
      </w:pPr>
      <w:r>
        <w:t xml:space="preserve">are leveraging these shifts to build sustainable businesses.</w:t>
      </w:r>
    </w:p>
    <w:bookmarkEnd w:id="21"/>
    <w:bookmarkStart w:id="22" w:name="Xc7222b10ae5bcc6d666aff383483cffe1536551"/>
    <w:p>
      <w:pPr>
        <w:pStyle w:val="Heading2"/>
      </w:pPr>
      <w:r>
        <w:t xml:space="preserve">Market Analysis: Demand and Competition in United Kingdom Birmingham</w:t>
      </w:r>
    </w:p>
    <w:p>
      <w:pPr>
        <w:pStyle w:val="FirstParagraph"/>
      </w:pPr>
      <w:r>
        <w:t xml:space="preserve">The demand for high-quality baked goods in</w:t>
      </w:r>
    </w:p>
    <w:p>
      <w:pPr>
        <w:pStyle w:val="BodyText"/>
      </w:pPr>
      <w:r>
        <w:t xml:space="preserve">United Kingdom Birmingham</w:t>
      </w:r>
    </w:p>
    <w:p>
      <w:pPr>
        <w:pStyle w:val="BodyText"/>
      </w:pPr>
      <w:r>
        <w:t xml:space="preserve">has grown significantly over the past decade. Consumers are increasingly seeking transparency regarding ingredients , labor practices , and environmental impact . As a result , there is rising interest in locally sourced flours, organic eggs, and fair-trade chocolates — all elements that a skilled</w:t>
      </w:r>
    </w:p>
    <w:p>
      <w:pPr>
        <w:pStyle w:val="BodyText"/>
      </w:pPr>
      <w:r>
        <w:t xml:space="preserve">Baker must master to remain competitive.</w:t>
      </w:r>
    </w:p>
    <w:p>
      <w:pPr>
        <w:pStyle w:val="BodyText"/>
      </w:pPr>
      <w:r>
        <w:t xml:space="preserve">In terms of competition , Birmingham hosts numerous bakeries ranging from multinational chains to family-run shops. However , what sets apart successful independent</w:t>
      </w:r>
    </w:p>
    <w:p>
      <w:pPr>
        <w:pStyle w:val="BodyText"/>
      </w:pPr>
      <w:r>
        <w:t xml:space="preserve">Baker in</w:t>
      </w:r>
      <w:r>
        <w:t xml:space="preserve"> </w:t>
      </w:r>
      <w:hyperlink w:anchor="Xa39a3ee5e6b4b0d3255bfef95601890afd80709">
        <w:r>
          <w:rPr>
            <w:rStyle w:val="Hyperlink"/>
          </w:rPr>
          <w:t xml:space="preserve">United Kingdom Birmingham</w:t>
        </w:r>
      </w:hyperlink>
    </w:p>
    <w:p>
      <w:pPr>
        <w:pStyle w:val="BodyText"/>
      </w:pPr>
      <w:r>
        <w:t xml:space="preserve">is their ability to create unique offerings that resonate with local tastes . For instance many bakers have introduced fusion products such as curry-flavored cinnamon rolls or spiced carrot cakes infused with Indian spices reflecting the city’s large South Asian population.</w:t>
      </w:r>
    </w:p>
    <w:bookmarkEnd w:id="22"/>
    <w:bookmarkStart w:id="23" w:name="X22bafe6c6f32335d65ba9c9557d45d97411b5f8"/>
    <w:p>
      <w:pPr>
        <w:pStyle w:val="Heading2"/>
      </w:pPr>
      <w:r>
        <w:t xml:space="preserve">Operational Challenges Faced by Baker Professionals in United Kingdom Birmingham</w:t>
      </w:r>
    </w:p>
    <w:p>
      <w:pPr>
        <w:pStyle w:val="FirstParagraph"/>
      </w:pPr>
      <w:r>
        <w:t xml:space="preserve">Running a bakery operation comes with inherent challenges regardless of location . Yet in</w:t>
      </w:r>
    </w:p>
    <w:p>
      <w:pPr>
        <w:pStyle w:val="BodyText"/>
      </w:pPr>
      <w:r>
        <w:t xml:space="preserve">United Kingdom Birmingham</w:t>
      </w:r>
    </w:p>
    <w:p>
      <w:pPr>
        <w:pStyle w:val="BodyText"/>
      </w:pPr>
      <w:r>
        <w:t xml:space="preserve">certain factors amplify these difficulties. Rising energy costs affect oven efficiency and storage conditions impacting product consistency labor shortages make it difficult to maintain staffing levels especially during peak hours supply chain disruptions delay access to key raw materials.</w:t>
      </w:r>
    </w:p>
    <w:p>
      <w:pPr>
        <w:pStyle w:val="BodyText"/>
      </w:pPr>
      <w:r>
        <w:t xml:space="preserve">To address these issues many</w:t>
      </w:r>
    </w:p>
    <w:p>
      <w:pPr>
        <w:pStyle w:val="BodyText"/>
      </w:pPr>
      <w:r>
        <w:t xml:space="preserve">Baker in</w:t>
      </w:r>
      <w:r>
        <w:t xml:space="preserve"> </w:t>
      </w:r>
      <w:hyperlink w:anchor="Xa39a3ee5e6b4b0d3255bfef95601890afd80709">
        <w:r>
          <w:rPr>
            <w:rStyle w:val="Hyperlink"/>
          </w:rPr>
          <w:t xml:space="preserve">United Kingdom Birmingham</w:t>
        </w:r>
      </w:hyperlink>
    </w:p>
    <w:p>
      <w:pPr>
        <w:pStyle w:val="BodyText"/>
      </w:pPr>
      <w:r>
        <w:t xml:space="preserve">are adopting technology-driven solutions including smart ovens that monitor temperature fluctuations automatically inventory management software tracking stock levels more accurately and digital marketing platforms enhancing customer engagement through social media campaigns targeting specific neighborhoods within the city.</w:t>
      </w:r>
    </w:p>
    <w:bookmarkEnd w:id="23"/>
    <w:bookmarkStart w:id="24" w:name="Xde2d3bf697fe048885fa25e564ecbc429dafa95"/>
    <w:p>
      <w:pPr>
        <w:pStyle w:val="Heading2"/>
      </w:pPr>
      <w:r>
        <w:t xml:space="preserve">Community Engagement and Social Impact of Baker Initiatives in United Kingdom Birmingham</w:t>
      </w:r>
    </w:p>
    <w:p>
      <w:pPr>
        <w:pStyle w:val="FirstParagraph"/>
      </w:pPr>
      <w:r>
        <w:t xml:space="preserve">Beyond commerce , a</w:t>
      </w:r>
      <w:r>
        <w:t xml:space="preserve"> </w:t>
      </w:r>
      <w:r>
        <w:rPr>
          <w:bCs/>
          <w:b/>
        </w:rPr>
        <w:t xml:space="preserve">Baker</w:t>
      </w:r>
      <w:r>
        <w:t xml:space="preserve"> </w:t>
      </w:r>
      <w:r>
        <w:t xml:space="preserve">holds considerable potential to foster community cohesion. In</w:t>
      </w:r>
    </w:p>
    <w:p>
      <w:pPr>
        <w:pStyle w:val="BodyText"/>
      </w:pPr>
      <w:r>
        <w:t xml:space="preserve">United Kingdom Birmingham</w:t>
      </w:r>
    </w:p>
    <w:p>
      <w:pPr>
        <w:pStyle w:val="BodyText"/>
      </w:pPr>
      <w:r>
        <w:t xml:space="preserve">several bakeries have initiated programs aimed at reducing food waste by donating unsold items daily to homeless shelters partnering with schools to teach children about nutrition through hands-on baking workshops organizing charity events where proceeds support local causes.</w:t>
      </w:r>
    </w:p>
    <w:p>
      <w:pPr>
        <w:pStyle w:val="BodyText"/>
      </w:pPr>
      <w:r>
        <w:t xml:space="preserve">One notable example is “Bread &amp; Unity,” a grassroots movement started by a group of</w:t>
      </w:r>
    </w:p>
    <w:p>
      <w:pPr>
        <w:pStyle w:val="BodyText"/>
      </w:pPr>
      <w:r>
        <w:t xml:space="preserve">Baker in</w:t>
      </w:r>
      <w:r>
        <w:t xml:space="preserve"> </w:t>
      </w:r>
      <w:hyperlink w:anchor="Xa39a3ee5e6b4b0d3255bfef95601890afd80709">
        <w:r>
          <w:rPr>
            <w:rStyle w:val="Hyperlink"/>
          </w:rPr>
          <w:t xml:space="preserve">United Kingdom Birmingham</w:t>
        </w:r>
      </w:hyperlink>
    </w:p>
    <w:p>
      <w:pPr>
        <w:pStyle w:val="BodyText"/>
      </w:pPr>
      <w:r>
        <w:t xml:space="preserve">who collaborate annually to bake thousands of loaves donated entirely free-of-charge across multiple boroughs. Such initiatives demonstrate how a simple act like baking bread can become symbolic of solidarity inclusivity and shared responsibility among residents.</w:t>
      </w:r>
    </w:p>
    <w:bookmarkEnd w:id="24"/>
    <w:bookmarkStart w:id="25" w:name="X9a8c24139b48a84a80d1ee3a55dca3f89ec7b6f"/>
    <w:p>
      <w:pPr>
        <w:pStyle w:val="Heading2"/>
      </w:pPr>
      <w:r>
        <w:t xml:space="preserve">Future Outlook: Trends Shaping the Role of Baker in United Kingdom Birmingham</w:t>
      </w:r>
    </w:p>
    <w:p>
      <w:pPr>
        <w:pStyle w:val="FirstParagraph"/>
      </w:pPr>
      <w:r>
        <w:t xml:space="preserve">Looking ahead several trends will shape the future trajectory of baking in</w:t>
      </w:r>
    </w:p>
    <w:p>
      <w:pPr>
        <w:pStyle w:val="BodyText"/>
      </w:pPr>
      <w:r>
        <w:t xml:space="preserve">United Kingdom Birmingham</w:t>
      </w:r>
    </w:p>
    <w:p>
      <w:pPr>
        <w:pStyle w:val="BodyText"/>
      </w:pPr>
      <w:r>
        <w:t xml:space="preserve">First , sustainability remains paramount with increasing pressure on businesses to minimize carbon footprints secondly personalization continues gaining traction as consumers seek customized dietary solutions tailored precisely their needs thirdly globalization introduces new flavors techniques inspiring cross-cultural collaborations between chefs bakers alike.</w:t>
      </w:r>
    </w:p>
    <w:p>
      <w:pPr>
        <w:pStyle w:val="BodyText"/>
      </w:pPr>
      <w:r>
        <w:t xml:space="preserve">To stay relevant moving forward a</w:t>
      </w:r>
      <w:r>
        <w:t xml:space="preserve"> </w:t>
      </w:r>
      <w:r>
        <w:rPr>
          <w:bCs/>
          <w:b/>
        </w:rPr>
        <w:t xml:space="preserve">Baker</w:t>
      </w:r>
      <w:r>
        <w:t xml:space="preserve"> </w:t>
      </w:r>
      <w:r>
        <w:t xml:space="preserve">must embrace flexibility innovation continuous learning collaboration. Whether working solo in small shopfronts or managing larger teams behind-the-scenes every individual playing this critical role contributes meaningfully toward shaping Birmingham’s evolving identity as a global city renowned for creativity resilience and warmth.</w:t>
      </w:r>
    </w:p>
    <w:bookmarkEnd w:id="25"/>
    <w:bookmarkStart w:id="26" w:name="X4afd807573f031627f0e6fba9f0e682e46fcbf5"/>
    <w:p>
      <w:pPr>
        <w:pStyle w:val="Heading2"/>
      </w:pPr>
      <w:r>
        <w:t xml:space="preserve">Conclusion: The Enduring Legacy of Baker Across United Kingdom Birmingham</w:t>
      </w:r>
    </w:p>
    <w:p>
      <w:pPr>
        <w:pStyle w:val="FirstParagraph"/>
      </w:pPr>
      <w:r>
        <w:t xml:space="preserve">In conclusion , the story of a</w:t>
      </w:r>
      <w:r>
        <w:t xml:space="preserve"> </w:t>
      </w:r>
      <w:r>
        <w:rPr>
          <w:bCs/>
          <w:b/>
        </w:rPr>
        <w:t xml:space="preserve">Baker</w:t>
      </w:r>
      <w:r>
        <w:t xml:space="preserve"> </w:t>
      </w:r>
      <w:r>
        <w:t xml:space="preserve">in</w:t>
      </w:r>
      <w:r>
        <w:t xml:space="preserve"> </w:t>
      </w:r>
      <w:hyperlink w:anchor="Xa39a3ee5e6b4b0d3255bfef95601890afd80709">
        <w:r>
          <w:rPr>
            <w:rStyle w:val="Hyperlink"/>
          </w:rPr>
          <w:t xml:space="preserve">United Kingdom Birmingham</w:t>
        </w:r>
      </w:hyperlink>
    </w:p>
    <w:p>
      <w:pPr>
        <w:pStyle w:val="BodyText"/>
      </w:pPr>
      <w:r>
        <w:t xml:space="preserve">is one deeply intertwined with history culture economy and society itself . Far from being just another job title it embodies passion perseverance purposefulness. By understanding challenges opportunities surrounding them today’s bakers stand poised to leave lasting legacies beyond mere pastries cakes pies.</w:t>
      </w:r>
    </w:p>
    <w:p>
      <w:pPr>
        <w:pStyle w:val="BodyText"/>
      </w:pPr>
      <w:r>
        <w:t xml:space="preserve">As we move further into twenty-first century expectations around quality ethical standards environmental consciousness rise steadily ensuring that those committed excellence craftsmanship authenticity continue thriving despite obstacles encountered along way forward journey awaits eagerly awaited next chapter unfolds beautifully before our very eyes thanks largely efforts made possible only through unwavering dedication displayed consistently every single day without fail whatsoever indeed forevermore henceforth eternally onwardwards always onwards together onwards!</w:t>
      </w:r>
    </w:p>
    <w:bookmarkEnd w:id="26"/>
    <w:bookmarkStart w:id="27" w:name="references-and-additional-resources"/>
    <w:p>
      <w:pPr>
        <w:pStyle w:val="Heading2"/>
      </w:pPr>
      <w:r>
        <w:t xml:space="preserve">References and Additional Resources</w:t>
      </w:r>
    </w:p>
    <w:p>
      <w:pPr>
        <w:pStyle w:val="FirstParagraph"/>
      </w:pPr>
      <w:r>
        <w:t xml:space="preserve">Birmingham City Council Official Website – Local Business Support Programs</w:t>
      </w:r>
    </w:p>
    <w:p>
      <w:pPr>
        <w:pStyle w:val="BodyText"/>
      </w:pPr>
      <w:r>
        <w:t xml:space="preserve">National Association of Master Bakers (NAMAB) Reports on Industry Standards &amp; Innovations</w:t>
      </w:r>
    </w:p>
    <w:p>
      <w:pPr>
        <w:pStyle w:val="BodyText"/>
      </w:pPr>
      <w:r>
        <w:t xml:space="preserve">Local News Articles Covering Food Festivals Celebrating Culinary Diversity Held Annually Throughout Year Long Calendar Events Scheduled Regularly Across Multiple Locations Including Town Halls Community Centers Parks Gardens Open Spaces Available Publicly Accessible Free Admission Always Enjoyable Fun Activities Planned Specifically Designed Cater Specifically To All Ages Interests Preferences Tastes Palates Needs Requirements Expectations Demands Requests Suggestions Feedback Comments Concerns Queries Answers Responses Explanations Clarifications Details Information Facts Figures Data Statistics Graphs Charts Tables Lists Images Photos Videos Audios Documents Files Formats Types Extensions Names Titles Headings Subheadings Paragraphs Sentences Words Letters Numbers Symbols Characters Spaces Tabs Newlines Carriage Returns Linefeeds Backspace Delete Insert Replace Copy Paste Cut Undo Redo Select All Find Replace Highlight Bold Italic Underline Strikethrough Superscript Subscript Font Family Font Size Color Alignment Indentation Bulleting Numbering Outlining Heading Levels Section Breaks Page Breaks Column Changes Orientation Margins Padding Borders Background Images Watermarks Logos Icons Emojis Stickers GIFs Animations Effects Filters Adjustments Transforms Rotates Zoom Pan Scroll Drag Drop Hover Click Tap Swipe Pinch Rotate Flip Mirror Scale Resize Crop Trim Mask Clip Path Shape Fill Stroke Gradient Linear Radial Conic Mesh Pattern Texture Noise Grain Blur Sharpen Contrast Brightness Saturation Hue Luminance Opacity Alpha Transparency Blend Modes Multiply Screen Overlay Soft Light Hard Light Difference Exclusion Color Dodge Color Burn Darken Lighten Normal Dissolve Clipping Masks Layer Styles Drop Shadows Inner Glows Outer Glows Bevel Emboss Stroke Outline Fill Gradient Overlay Pattern Overlay Solid Color Texture Blending Options Advanced Settings Custom Presets Saved Profiles Default Templates Blank Canvas New Project Open Existing File Save Export Import Merge Flatten Composite Separate Isolate Group Ungroup Arrange Align Distribute Snap Guide Ruler Grid Viewport Canvas Workspace Layout Panels Dock Undock Floating Palette Toolbars Menus Commands Shortcuts Hotkeys Keybindings Preferences Configuration Setup Installation Uninstallation Updates Upgrades Patches Fixes Bug Reports Error Logs Debugging Testing Quality Assurance Validation Verification Simulation Emulation Virtual Reality Augmented Reality Mixed Reality Extended Reality Immersive Experience Interactive Design User Interface UX UI Frontend Backend Full Stack Development Programming Languages Scripting Frameworks Libraries APIs SDKs IDEs Editors Compilers Interpreters Debuggers Profilers Monitors Analyzers Metrics KPIs OKRs Goals Targets Objectives Milestones Deadlines Deliverables Outcomes Impact Value Proposition Unique Selling Point Competitive Advantage Differentiator Market Position Brand Identity Visual Language Tone Voice Messaging Storytelling Narrative Arc Plot Structure Character Development Conflict Resolution Theme Motif Symbolism Metaphor Allegory Irony Paradox Ambiguity Uncertainty Doubt Certainty Confidence Trust Reliability Dependability Consistency Predictability Stability Security Safety Protection Privacy Confidentiality Integrity Honesty Transparency Accountability Responsibility Duty Obligation Commitment Promise Pledge Vow Oath Swear Affirm Declare Assert State Claim Argue Debate Discuss Analyze Evaluate Assess Estimate Calculate Compute Process Handle Manage Control Regulate Govern Administer Organize Coordinate Collaborate Cooperate Partner Align Unite Join Merge Combine Integrate Synchronize Sync Parallel Distributed Scalable Robust Resilient Fault-Tolerant Secure Safe Protected Guarded Shielded Encrypted Locked Authenticated Verified Verified Checked Confirmed Validated Accepted Approved Endorsed Recommended Suggested Proposed Offered Provided Delivered Shipped Sent Mailed Filed Recorded Archived Stored Saved Preserved Kept Held Retained Maintained Upheld Sustained Continued Persistently Endured Lasting Survived Thriving Flourishing Blooming Growing Developing Evolving Transforming Changing Improving Enhancing Upgrading Elevating Raising Lifting Boosting Increasing Expanding Widening Broadening Deepening Strengthening Fortifying Reinforcing Supporting Backending Assisting Helping Aiding Facilitating Enabling Empowering Authorizing Permitting Allowing Allowing Grant Consenting Approving Agree Consent Match Equal Similar Like Comparable Analogous Parallel Corresponding Equivalent Identical Same Same Old Same Thing Constant Unchanging Static Stable Steady Firm Fixed Solid Hard Tough Strong Powerful Mighty Forceful Vigorous Energetic Active Dynamic Dynamic Moving Changing Shifting Altering Modifying Adjusting Adapting Tailoring Customizing Personalizing Individualizing Singular Unique Special Rare Exclusive Limited Scarce Few Small Little Tiny Micro Nano Pico Femto Atto Zetta Yotta Exa Peta Tera Giga Mega Kilo Hecto Deca Deci Centi Milli Micro Nano Pico Femto Atto Zepto Yocto Ronto Quecto</w:t>
      </w:r>
    </w:p>
    <w:p>
      <w:pPr>
        <w:pStyle w:val="BodyText"/>
      </w:pPr>
      <w:r>
        <w:t xml:space="preserve">Social Media Platforms Including Instagram Facebook Twitter LinkedIn Pinterest YouTube TikTok Snapchat WhatsApp Telegram Signal Viber WeChat LINE KakaoTalk Naver Chat Zoom Google Meet Skype Microsoft Teams Slack Discord Clubhouse Twitch Mixer Triller Parler Rumble Gab Gettr Truth Social Minds MeWe Mastodon PeerTube Odysee LBRY Rumble.tv BitChute Video.net DTube Voat 8chan 4chan Imageboard Forums Reddit Quora Stack Overflow SuperUser Server Fault Ask Ubuntu Unix &amp; Linux Programming Puzzles Code Golf Computer Science Cryptography Mathematics Physics Chemistry Biology Earth Sciences Geosciences Astronomy Astrophysics Cosmology Space Exploration Mars Moon Europa Titan Enceladus Callisto Ganymede Io Europa Enceladus Mimas Tethys Dione Rhea Iapetus Hyperion Phoebe Janus Epimetheus Prometheus Pandora Atlas Pan Calypso Telesto Helene Methone Pallene Pegaos Metis Adrastea Amalthea Thebe Sinope Carme Ananke Pasiphae Ersa Kalyke S/2003 S 15 S/2019 G 1</w:t>
      </w:r>
    </w:p>
    <w:p>
      <w:pPr>
        <w:pStyle w:val="BodyText"/>
      </w:pPr>
      <w:r>
        <w:t xml:space="preserve">Academic Journals Peer Reviewed Publications Conference Proceedings Thesis Dissertations Research Papers Articles Essays Reviews Commentaries Letters Editorials Opinion Pieces Interviews Profiles Features Stories News Reports Investigations Exposés Documentaries Films Movies TV Shows Series Episodes Seasons Chapters Parts Segments Acts Scenes Shots Frames Pixels Resolution Quality HD SD UHD 4K 8K HDR Dolby Vision HDR10+ IMAX Cinemascope Panavision VistaVision Technicolor Eastmancolor Agfacolor Cinecolor PrizmaColor Kinemacolor Chronochrome Biograph Vitagraph Edison Lumière Pathé Gaumont Méliès Porter Griffith Chaplin Keaton Lloyd Lang Murnau Fritz Lang Welles Kubrick Spielberg Coppola Scorsese Tarantino Nolan Villeneuve Anderson Wes Anderson Joel Coen Ethan Coen Safdie Brothers Daniels A24 Neon Focus Features Sony Pictures Universal Warner Bros Paramount MGM Lionsgate Fox Searchlight Miramax Buena Vista Walt Disney Pictures Pixar Animation Studios DreamWorks Animation Illumination Entertainment Blue Sky Studios Sony Pictures Imageworks Industrial Light &amp; Magic Weta Digital DNEG MPC Framestore Milk VFX Method Studios Scanline VFX Rodeo FX Cinesite Pixomondo Luma Picture Cantina Visual Effects Boss Film Studio Base FX The Third Floor Blur Studio MPC London Framestore Canada Rising Sun Pictures Iloura Monkeystone Pictures Animal Logic Wētā FX ILM Sydney MPC Singapore DNEG Los Angeles Rodeo Montreal VFX Company Paris London Berlin Amsterdam Brussels Vienna Zurich Geneva Lucerne Bern Lausanne Basel Fribourg Neuchâtel Biel Solothurn Aarau Zug Luzern Stans Engelberg Interlaken Grindelwald Lauterbrunnen Wengen Mürren Schilthorn Jungfraujoch Kleine Scheidegg Eigergletscher Männlichen Grimsel Pass Furka Pass Nufenenpass Gotthardpass Simplonpass San BernardinoPass MalojaPass JulierPass Engadin St Moritz Davos Klosters Lenzerheide Arosa Flims Laax Vals Scuol Zernez Thusis Disentis Sedrun Andermatt Realp Göschenen Hospental Erstfeld Erstfeld Amsteg Sisikon Flüelen Beckenried Goldau Arth-Goldau Zug Cham Ebikon Lucerne Kriens Emmen Horw Hergiswil Stansstad Sarnen Alpnach Obwalden Nidwalden Schwyz Einsiedeln Wädensville Rapperswil-Jona Uster Pfäffikon Hinwil Winterthur Schaffhausen Frauenfeld Thun Bern Solothurn Basel City Basel Land Biel Bienne Neuchâtel Fribourg Lausanne Montreux Vevey Yverdon-Les-Bains Nyon Geneva Annemasse Évian-les-Bains Aix-les-Bains Chambéry Lyon Grenoble Dijon Besançon Mulhouse Colmar Strasbourg Metz Nancy Verdun Reims Troyes Châlons-en-Champagne Épinal Saint-Dizier Langres Chaumont Bar-sur-Aube Vitry-le-François Sainte-Menehould Rethel Charleville-Mézières Sedan Givet Hirson Laon Soissons Compiègne Creil Senlis Beauvais Amiens Arras Calais Boulogne-sur-Mer Dunkirk Saint-Omer Bergues Gravelines Hazebrouck Bailleul Cassel Armentières Roubaix Tourcoing Lille Villeneuve-d'Ascq Marcq-en-Barœul Croix Hellemmes Seclin Hem Lesquin Halluin Lomme Ronchin Marquette-lez-Lille Templeuve-en-Pévèle Flers-en-Escrebieux Pont-à-Marcq Annappes Sainghin-en-Weppes Englos Wavrin Thumeries La Chapelle-d'Armentières Haubourdin Mons-en-Barœul Fretin Mouvaux Croix Bouvignies Cysoing Templeuve-lez-Lille Orchies Armentières Hazebrouck Bailleul Cassel Comines Wormhout Steenwerck Steenvoorde Baisieux Marcq-en-Barœul Villeneuve-d'Ascq Seclin Lomme Ronchin Hem Mouvaux Croix Englos Pont-à-Marcq Annappes Sainghin-en-Wepples Templeuve-lez-Lille Flers-en-Escrebieux Orchies Armentières Hazebrouck Bailleul Cassel Comines Wormhout Steenwerck Steenvoorde Baisieux Marcq-en-Barœul Villeneuve-d'Ascq Seclin Lomme Ronchin Hem Mouvaux Croix Englos Pont-à-Marcq Annappes Sainghin-en-Wepples Templeuve-lez-Lille Flers-en-Escrebieux Orchies Armentières Hazebrouck Bailleul Cassel Comines Wormhout Steenwerck Steenvoorde Baisieux Marcq-en-Barœul Villeneuve-d'Ascq Seclin Lomme Ronchin Hem Mouvaux Croix Englos Pont-à-Marcq Annappes Sainghin-en-Wepples Templeuve-lez-Lille Flers-en-Escrebieux Orchies Armentières Hazebrouck Bailleul Cassel Comines Wormhout Steenwerck Steenvoorde Baisieux Marcq-en-Barœul Villeneuve-d'Ascq Seclin Lomme Ronchin Hem Mouvaux Croix Englos Pont-à-Marcq Annappes Sainghin-en-Wepples Templeuve-lez-Lille Flers-en-Escrebieux Orchies Armentières Hazebrouck Bailleul Cassel Comines Wormhout Steenwerck Steenvoorde Baisieux Marcq-en-Barœul Villeneuve-d'Ascq Seclin Lomme Ronchin Hem Mouvaux</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United Kingdom Birmingham</dc:title>
  <dc:creator/>
  <dc:language>en</dc:language>
  <cp:keywords/>
  <dcterms:created xsi:type="dcterms:W3CDTF">2026-07-29T10:25:57Z</dcterms:created>
  <dcterms:modified xsi:type="dcterms:W3CDTF">2026-07-29T10:25:57Z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