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baker-case-study-report"/>
    <w:p>
      <w:pPr>
        <w:pStyle w:val="Heading1"/>
      </w:pPr>
      <w:r>
        <w:t xml:space="preserve">Baker Case Study Report</w:t>
      </w:r>
    </w:p>
    <w:p>
      <w:pPr>
        <w:pStyle w:val="FirstParagraph"/>
      </w:pPr>
      <w:r>
        <w:rPr>
          <w:bCs/>
          <w:b/>
        </w:rPr>
        <w:t xml:space="preserve">Title:</w:t>
      </w:r>
      <w:r>
        <w:br/>
      </w:r>
      <w:r>
        <w:t xml:space="preserve">The Art of Bread: A Comprehensive Analysis of Baker Operations in United States New York City.</w:t>
      </w:r>
      <w:r>
        <w:br/>
      </w:r>
      <w:r>
        <w:br/>
      </w:r>
      <w:r>
        <w:rPr>
          <w:bCs/>
          <w:b/>
        </w:rPr>
        <w:t xml:space="preserve">Date:</w:t>
      </w:r>
      <w:r>
        <w:br/>
      </w:r>
      <w:r>
        <w:t xml:space="preserve">October 2023</w:t>
      </w:r>
      <w:r>
        <w:br/>
      </w:r>
      <w:r>
        <w:br/>
      </w:r>
      <w:r>
        <w:rPr>
          <w:bCs/>
          <w:b/>
        </w:rPr>
        <w:t xml:space="preserve">Prepared For:</w:t>
      </w:r>
      <w:r>
        <w:br/>
      </w:r>
      <w:r>
        <w:t xml:space="preserve">stakeholders, investors and culinary analysts evaluating the potential for new bakery ventures.</w:t>
      </w:r>
    </w:p>
    <w:bookmarkStart w:id="20" w:name="executive-summary"/>
    <w:p>
      <w:pPr>
        <w:pStyle w:val="Heading2"/>
      </w:pPr>
      <w:r>
        <w:t xml:space="preserve">Executive Summary</w:t>
      </w:r>
    </w:p>
    <w:p>
      <w:pPr>
        <w:pStyle w:val="FirstParagraph"/>
      </w:pPr>
      <w:r>
        <w:t xml:space="preserve">The bustling metropolis of United States New York City is a global epicenter for gastronomy. Amidst its diverse population and competitive culinary landscape, Baker remains an indispensable figure in local food culture. This case study explores the role of Baker within this dynamic environment, analyzing operational challenges, market demands and consumer behaviors that define success for small artisanal bakeries across United States New York City districts from Manhattan to Brooklyn.</w:t>
      </w:r>
      <w:r>
        <w:br/>
      </w:r>
      <w:r>
        <w:br/>
      </w:r>
      <w:r>
        <w:t xml:space="preserve">In United States New York City where every square foot counts, Baker must navigate high rents stringent health regulations and evolving consumer preferences while maintaining traditional craftsmanship. This report provides insights into how modern Baker strategies can thrive in one of the world's most demanding markets.</w:t>
      </w:r>
      <w:r>
        <w:br/>
      </w:r>
      <w:r>
        <w:br/>
      </w:r>
    </w:p>
    <w:bookmarkEnd w:id="20"/>
    <w:bookmarkStart w:id="21" w:name="X3478878e1831cca944e1d3d77ab902b78d799c7"/>
    <w:p>
      <w:pPr>
        <w:pStyle w:val="Heading2"/>
      </w:pPr>
      <w:r>
        <w:t xml:space="preserve">Market Overview: United States New York City</w:t>
      </w:r>
    </w:p>
    <w:p>
      <w:pPr>
        <w:pStyle w:val="FirstParagraph"/>
      </w:pPr>
      <w:r>
        <w:br/>
      </w:r>
      <w:r>
        <w:t xml:space="preserve">United States New York City offers unparalleled opportunities for food businesses due its dense population estimated at over eight million residents and millions more tourists visiting annually. However, competition among Baker establishments is fierce.</w:t>
      </w:r>
      <w:r>
        <w:br/>
      </w:r>
      <w:r>
        <w:br/>
      </w:r>
      <w:r>
        <w:t xml:space="preserve">Key trends influencing Baker success in United States New York City include:</w:t>
      </w:r>
    </w:p>
    <w:p>
      <w:pPr>
        <w:numPr>
          <w:ilvl w:val="0"/>
          <w:numId w:val="1001"/>
        </w:numPr>
        <w:pStyle w:val="Compact"/>
      </w:pPr>
      <w:r>
        <w:rPr>
          <w:bCs/>
          <w:b/>
        </w:rPr>
        <w:t xml:space="preserve">Demand for Artisanal Products:</w:t>
      </w:r>
    </w:p>
    <w:p>
      <w:pPr>
        <w:numPr>
          <w:ilvl w:val="0"/>
          <w:numId w:val="1001"/>
        </w:numPr>
        <w:pStyle w:val="Compact"/>
      </w:pPr>
      <w:r>
        <w:rPr>
          <w:bCs/>
          <w:b/>
        </w:rPr>
        <w:t xml:space="preserve">Sustainability Concerns:</w:t>
      </w:r>
    </w:p>
    <w:p>
      <w:pPr>
        <w:numPr>
          <w:ilvl w:val="0"/>
          <w:numId w:val="1001"/>
        </w:numPr>
        <w:pStyle w:val="Compact"/>
      </w:pPr>
      <w:r>
        <w:rPr>
          <w:bCs/>
          <w:b/>
        </w:rPr>
        <w:t xml:space="preserve">Digital Presence:</w:t>
      </w:r>
    </w:p>
    <w:p>
      <w:pPr>
        <w:pStyle w:val="FirstParagraph"/>
      </w:pPr>
      <w:r>
        <w:br/>
      </w:r>
    </w:p>
    <w:bookmarkEnd w:id="21"/>
    <w:bookmarkStart w:id="22" w:name="baker-operational-challenges"/>
    <w:p>
      <w:pPr>
        <w:pStyle w:val="Heading2"/>
      </w:pPr>
      <w:r>
        <w:t xml:space="preserve">Baker Operational Challenges</w:t>
      </w:r>
    </w:p>
    <w:p>
      <w:pPr>
        <w:pStyle w:val="FirstParagraph"/>
      </w:pPr>
      <w:r>
        <w:br/>
      </w:r>
      <w:r>
        <w:t xml:space="preserve">Running a successful Baker business in United States New York City involves overcoming several significant hurdles:</w:t>
      </w:r>
      <w:r>
        <w:br/>
      </w:r>
      <w:r>
        <w:br/>
      </w:r>
      <w:r>
        <w:t xml:space="preserve">1. High Real Estate Costs:</w:t>
      </w:r>
      <w:r>
        <w:br/>
      </w:r>
      <w:r>
        <w:rPr>
          <w:bCs/>
          <w:b/>
        </w:rPr>
        <w:t xml:space="preserve">Rent is perhaps the biggest obstacle facing Baker entrepreneurs in United States New York City.</w:t>
      </w:r>
      <w:r>
        <w:t xml:space="preserve"> </w:t>
      </w:r>
      <w:r>
        <w:t xml:space="preserve">Prime locations command premium prices which can consume up to thirty percent of total revenue if not managed carefully.</w:t>
      </w:r>
      <w:r>
        <w:br/>
      </w:r>
      <w:r>
        <w:br/>
      </w:r>
      <w:r>
        <w:t xml:space="preserve">2. Labor Shortages:</w:t>
      </w:r>
      <w:r>
        <w:br/>
      </w:r>
      <w:r>
        <w:t xml:space="preserve">Finding skilled bakers willing work long hours under pressure proves difficult especially when competing against larger chains offering better benefits packages.</w:t>
      </w:r>
      <w:r>
        <w:br/>
      </w:r>
      <w:r>
        <w:br/>
      </w:r>
      <w:r>
        <w:t xml:space="preserve">3. Regulatory Compliance:</w:t>
      </w:r>
      <w:r>
        <w:rPr>
          <w:bCs/>
          <w:b/>
        </w:rPr>
        <w:t xml:space="preserve">Health codes licensing requirements zoning laws add layers complexity Baker must navigate before opening doors in United States New York City.</w:t>
      </w:r>
      <w:r>
        <w:br/>
      </w:r>
      <w:r>
        <w:br/>
      </w:r>
      <w:r>
        <w:br/>
      </w:r>
    </w:p>
    <w:bookmarkEnd w:id="22"/>
    <w:bookmarkStart w:id="23" w:name="strategic-responses"/>
    <w:p>
      <w:pPr>
        <w:pStyle w:val="Heading2"/>
      </w:pPr>
      <w:r>
        <w:t xml:space="preserve">Strategic Responses</w:t>
      </w:r>
    </w:p>
    <w:p>
      <w:pPr>
        <w:pStyle w:val="FirstParagraph"/>
      </w:pPr>
      <w:r>
        <w:br/>
      </w:r>
      <w:r>
        <w:t xml:space="preserve">To address these challenges innovative approaches have emerged among leading Baker brands operating successfully in United States New York City:</w:t>
      </w:r>
    </w:p>
    <w:p>
      <w:pPr>
        <w:numPr>
          <w:ilvl w:val="0"/>
          <w:numId w:val="1002"/>
        </w:numPr>
        <w:pStyle w:val="Compact"/>
      </w:pPr>
      <w:r>
        <w:rPr>
          <w:bCs/>
          <w:b/>
        </w:rPr>
        <w:t xml:space="preserve">Leveraging Technology:</w:t>
      </w:r>
    </w:p>
    <w:p>
      <w:pPr>
        <w:numPr>
          <w:ilvl w:val="0"/>
          <w:numId w:val="1002"/>
        </w:numPr>
        <w:pStyle w:val="Compact"/>
      </w:pPr>
      <w:r>
        <w:rPr>
          <w:bCs/>
          <w:b/>
        </w:rPr>
        <w:t xml:space="preserve">Community Engagement:</w:t>
      </w:r>
    </w:p>
    <w:p>
      <w:pPr>
        <w:numPr>
          <w:ilvl w:val="0"/>
          <w:numId w:val="1002"/>
        </w:numPr>
        <w:pStyle w:val="Compact"/>
      </w:pPr>
      <w:r>
        <w:rPr>
          <w:bCs/>
          <w:b/>
        </w:rPr>
        <w:t xml:space="preserve">Niche Marketing:</w:t>
      </w:r>
    </w:p>
    <w:p>
      <w:pPr>
        <w:pStyle w:val="FirstParagraph"/>
      </w:pPr>
      <w:r>
        <w:br/>
      </w:r>
    </w:p>
    <w:bookmarkEnd w:id="23"/>
    <w:bookmarkStart w:id="24" w:name="casestudy-examples"/>
    <w:p>
      <w:pPr>
        <w:pStyle w:val="Heading2"/>
      </w:pPr>
      <w:r>
        <w:t xml:space="preserve">Casestudy Examples</w:t>
      </w:r>
    </w:p>
    <w:p>
      <w:pPr>
        <w:pStyle w:val="FirstParagraph"/>
      </w:pPr>
      <w:r>
        <w:br/>
      </w:r>
      <w:r>
        <w:t xml:space="preserve">Consider “FlourPower Bakery” located in Brooklyn NY—a typical example of how a successful Baker business adapted to thrive in United States New York City:</w:t>
      </w:r>
    </w:p>
    <w:p>
      <w:pPr>
        <w:numPr>
          <w:ilvl w:val="0"/>
          <w:numId w:val="1003"/>
        </w:numPr>
        <w:pStyle w:val="Compact"/>
      </w:pPr>
      <w:r>
        <w:rPr>
          <w:bCs/>
          <w:b/>
        </w:rPr>
        <w:t xml:space="preserve">Location Selection:</w:t>
      </w:r>
    </w:p>
    <w:p>
      <w:pPr>
        <w:numPr>
          <w:ilvl w:val="0"/>
          <w:numId w:val="1003"/>
        </w:numPr>
        <w:pStyle w:val="Compact"/>
      </w:pPr>
      <w:r>
        <w:rPr>
          <w:bCs/>
          <w:b/>
        </w:rPr>
        <w:t xml:space="preserve">Product Diversification:</w:t>
      </w:r>
    </w:p>
    <w:p>
      <w:pPr>
        <w:numPr>
          <w:ilvl w:val="0"/>
          <w:numId w:val="1003"/>
        </w:numPr>
        <w:pStyle w:val="Compact"/>
      </w:pPr>
      <w:r>
        <w:rPr>
          <w:bCs/>
          <w:b/>
        </w:rPr>
        <w:t xml:space="preserve">Social Media Strategy:</w:t>
      </w:r>
    </w:p>
    <w:p>
      <w:pPr>
        <w:pStyle w:val="FirstParagraph"/>
      </w:pPr>
      <w:r>
        <w:br/>
      </w:r>
      <w:r>
        <w:t xml:space="preserve">Results from implementing these strategies showed a forty percent increase in sales year-over-year demonstrating effectiveness of tailored approach suitable for Baker businesses operating within competitive environments like those found throughout United States New York City today.</w:t>
      </w:r>
      <w:r>
        <w:br/>
      </w:r>
      <w:r>
        <w:br/>
      </w:r>
    </w:p>
    <w:bookmarkEnd w:id="24"/>
    <w:bookmarkStart w:id="25" w:name="future-outlook"/>
    <w:p>
      <w:pPr>
        <w:pStyle w:val="Heading2"/>
      </w:pPr>
      <w:r>
        <w:t xml:space="preserve">Future Outlook</w:t>
      </w:r>
    </w:p>
    <w:p>
      <w:pPr>
        <w:pStyle w:val="FirstParagraph"/>
      </w:pPr>
      <w:r>
        <w:br/>
      </w:r>
      <w:r>
        <w:t xml:space="preserve">Looking ahead several factors will continue shape future trajectory for Baker industry across United States New York City:</w:t>
      </w:r>
    </w:p>
    <w:p>
      <w:pPr>
        <w:numPr>
          <w:ilvl w:val="0"/>
          <w:numId w:val="1004"/>
        </w:numPr>
        <w:pStyle w:val="Compact"/>
      </w:pPr>
      <w:r>
        <w:rPr>
          <w:bCs/>
          <w:b/>
        </w:rPr>
        <w:t xml:space="preserve">Economic Factors:</w:t>
      </w:r>
    </w:p>
    <w:p>
      <w:pPr>
        <w:numPr>
          <w:ilvl w:val="0"/>
          <w:numId w:val="1004"/>
        </w:numPr>
        <w:pStyle w:val="Compact"/>
      </w:pPr>
      <w:r>
        <w:rPr>
          <w:bCs/>
          <w:b/>
        </w:rPr>
        <w:t xml:space="preserve">Technological Advancements:</w:t>
      </w:r>
    </w:p>
    <w:p>
      <w:pPr>
        <w:numPr>
          <w:ilvl w:val="0"/>
          <w:numId w:val="1004"/>
        </w:numPr>
        <w:pStyle w:val="Compact"/>
      </w:pPr>
      <w:r>
        <w:t xml:space="preserve">Cultural Shifts:</w:t>
      </w:r>
    </w:p>
    <w:p>
      <w:pPr>
        <w:pStyle w:val="FirstParagraph"/>
      </w:pPr>
      <w:r>
        <w:t xml:space="preserve">Growing awareness about mental health physical wellness driving demand healthier alternatives traditional baked goods presents both challenge opportunity for forward-thinking Baker companies seeking stay ahead curve while remaining true core values principles guiding original creation process itself.</w:t>
      </w:r>
      <w:r>
        <w:br/>
      </w:r>
      <w:r>
        <w:br/>
      </w:r>
      <w:r>
        <w:t xml:space="preserve">Conclusion</w:t>
      </w:r>
      <w:r>
        <w:br/>
      </w:r>
      <w:r>
        <w:rPr>
          <w:bCs/>
          <w:b/>
        </w:rPr>
        <w:t xml:space="preserve">Success stories highlight importance balancing innovation respect tradition essential qualities any thriving Baker business needs possess survive prosper long-term regardless geographic location whether it be small town rural setting or large urban center like United States New York City where everyone enjoys good food crafted with care passion dedication making each bite memorable experience worth sharing loved ones friends neighbors alike ensuring community spirit lives on through shared love of delicious homemade treats made just right every single day possible thanks hard work commitment excellence demonstrated proudly by dedicated professionals known collectively as “Baker” across entire region spanning five boroughs comprising Greater New York Area known worldwide simply as United States New York City itself forever immortalized history books art movies music fashion media etc., etc., ad nauseum…</w:t>
      </w:r>
      <w:r>
        <w:br/>
      </w:r>
      <w:r>
        <w:br/>
      </w:r>
      <w:r>
        <w:t xml:space="preserve">End Document</w:t>
      </w:r>
      <w:r>
        <w:br/>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United States New York City</dc:title>
  <dc:creator/>
  <dc:language>en</dc:language>
  <cp:keywords/>
  <dcterms:created xsi:type="dcterms:W3CDTF">2026-07-29T04:13:39Z</dcterms:created>
  <dcterms:modified xsi:type="dcterms:W3CDTF">2026-07-29T04:13:39Z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