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w:t>
      </w:r>
      <w:r>
        <w:t xml:space="preserve"> </w:t>
      </w:r>
      <w:r>
        <w:t xml:space="preserve">Entry</w:t>
      </w:r>
      <w:r>
        <w:t xml:space="preserve"> </w:t>
      </w:r>
      <w:r>
        <w:t xml:space="preserve">of</w:t>
      </w:r>
      <w:r>
        <w:t xml:space="preserve"> </w:t>
      </w:r>
      <w:r>
        <w:t xml:space="preserve">Baker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236305b8f5f906ce81867da5778e42742372ced"/>
    <w:p>
      <w:pPr>
        <w:pStyle w:val="Heading1"/>
      </w:pPr>
      <w:r>
        <w:t xml:space="preserve">Case Study: Strategic Market Entry of Baker in Vietnam Ho Chi Minh City</w:t>
      </w:r>
    </w:p>
    <w:p>
      <w:pPr>
        <w:pStyle w:val="FirstParagraph"/>
      </w:pPr>
      <w:r>
        <w:rPr>
          <w:bCs/>
          <w:b/>
        </w:rPr>
        <w:t xml:space="preserve">Date:</w:t>
      </w:r>
      <w:r>
        <w:t xml:space="preserve"> </w:t>
      </w:r>
      <w:r>
        <w:t xml:space="preserve">October 2023</w:t>
      </w:r>
      <w:r>
        <w:br/>
      </w:r>
      <w:r>
        <w:t xml:space="preserve">F&amp;B Expansion Strategy</w:t>
      </w:r>
      <w:r>
        <w:br/>
      </w:r>
      <w:r>
        <w:rPr>
          <w:iCs/>
          <w:i/>
        </w:rPr>
        <w:t xml:space="preserve">This document outlines the operational framework, cultural adaptation, and market penetration strategy for Baker as it establishes its flagship presence in Vietnam Ho Chi Minh City.</w:t>
      </w:r>
    </w:p>
    <w:bookmarkStart w:id="20" w:name="executive-summary"/>
    <w:p>
      <w:pPr>
        <w:pStyle w:val="Heading2"/>
      </w:pPr>
      <w:r>
        <w:t xml:space="preserve">1. Executive Summary</w:t>
      </w:r>
    </w:p>
    <w:p>
      <w:pPr>
        <w:pStyle w:val="FirstParagraph"/>
      </w:pPr>
      <w:r>
        <w:t xml:space="preserve">The global artisanal bread and pastry brand, known universally as Baker, has identified an unprecedented opportunity within the dynamic culinary landscape of Southeast Asia. After a rigorous three-phase feasibility study, Baker has selected Vietnam Ho Chi Minh City as its primary launchpad for regional expansion. This Case Study examines the rationale behind this strategic decision, detailing how Baker intends to harmonize its heritage of Western baking traditions with the vibrant, fast-paced culture of Vietnam Ho Chi Minh City.</w:t>
      </w:r>
    </w:p>
    <w:p>
      <w:pPr>
        <w:pStyle w:val="BodyText"/>
      </w:pPr>
      <w:r>
        <w:t xml:space="preserve">The core objective is not merely to export a product but to integrate Baker into the daily lifestyle of the urban elite and the emerging middle class in Vietnam Ho Chi Minh City. By leveraging local supply chains and adapting menu offerings to suit regional palates without compromising quality, Baker aims to become a synonymous name for premium leisure dining in one of Asia’s most critical economic hubs.</w:t>
      </w:r>
    </w:p>
    <w:bookmarkEnd w:id="20"/>
    <w:bookmarkStart w:id="21" w:name="X9402d890b5c0ea38332646ff4948c3b06bf0d8a"/>
    <w:p>
      <w:pPr>
        <w:pStyle w:val="Heading2"/>
      </w:pPr>
      <w:r>
        <w:t xml:space="preserve">2. Market Context: The Appeal of Vietnam Ho Chi Minh City</w:t>
      </w:r>
    </w:p>
    <w:p>
      <w:pPr>
        <w:pStyle w:val="FirstParagraph"/>
      </w:pPr>
      <w:r>
        <w:t xml:space="preserve">Vietnam Ho Chi Minh City is not just the economic engine of Vietnam; it is a cultural melting pot that serves as a gateway for international trends. For Baker, this city offers a unique demographic profile characterized by high disposable income among millennials and Gen Z consumers who are increasingly adventurous in their dining preferences. In Vietnam Ho Chi Minh City, the coffee culture is profound, but there remains a significant gap in the market for high-quality, authentic European-style bakeries that offer both premium ingredients and an inviting atmosphere.</w:t>
      </w:r>
    </w:p>
    <w:p>
      <w:pPr>
        <w:pStyle w:val="BodyText"/>
      </w:pPr>
      <w:r>
        <w:t xml:space="preserve">The competitive landscape in Vietnam Ho Chi Minh City is fierce. While numerous local cafes offer Western pastries, they often lack the rigorous quality control and brand storytelling that defines Baker. Conversely, international competitors struggle to adapt their menus to local tastes quickly enough. Baker’s strategy relies on this "glocalization" approach—maintaining global standards while aggressively localizing operations in Vietnam Ho Chi Minh City.</w:t>
      </w:r>
    </w:p>
    <w:bookmarkEnd w:id="21"/>
    <w:bookmarkStart w:id="25" w:name="strategic-pillars-for-bakers-entry"/>
    <w:p>
      <w:pPr>
        <w:pStyle w:val="Heading2"/>
      </w:pPr>
      <w:r>
        <w:t xml:space="preserve">3. Strategic Pillars for Baker’s Entry</w:t>
      </w:r>
    </w:p>
    <w:bookmarkStart w:id="22" w:name="product-adaptation-and-localization"/>
    <w:p>
      <w:pPr>
        <w:pStyle w:val="Heading3"/>
      </w:pPr>
      <w:r>
        <w:t xml:space="preserve">3.1 Product Adaptation and Localization</w:t>
      </w:r>
    </w:p>
    <w:p>
      <w:pPr>
        <w:pStyle w:val="FirstParagraph"/>
      </w:pPr>
      <w:r>
        <w:t xml:space="preserve">To succeed in Vietnam Ho Chi Minh City, Baker cannot simply replicate its menus from Paris or New York. The Case Study indicates a need for flavor profile adjustments that resonate with local preferences, which often lean towards subtler sweetness and unique textural contrasts. For instance, Baker will introduce limited-edition items featuring local ingredients such as pandan leaf cream cheese fillings and salted egg yolk croissants. These innovations are designed to attract the curiosity of Vietnam Ho Chi Minh City residents while maintaining the structural integrity and baking techniques that define Baker.</w:t>
      </w:r>
    </w:p>
    <w:bookmarkEnd w:id="22"/>
    <w:bookmarkStart w:id="23" w:name="premium-location-strategy"/>
    <w:p>
      <w:pPr>
        <w:pStyle w:val="Heading3"/>
      </w:pPr>
      <w:r>
        <w:t xml:space="preserve">3.2 Premium Location Strategy</w:t>
      </w:r>
    </w:p>
    <w:p>
      <w:pPr>
        <w:pStyle w:val="FirstParagraph"/>
      </w:pPr>
      <w:r>
        <w:t xml:space="preserve">Site selection is critical for Baker’s success in Vietnam Ho Chi Minh City. The flagship store will be located in District 1, specifically along a high-traffic boulevard that balances tourist footfall with local residential proximity. This location allows Baker to capture both the expatriate community and affluent locals who frequent this part of Vietnam Ho Chi Minh City for leisure and business meetings. The interior design will reflect a modern-industrial aesthetic, utilizing sustainable materials to appeal to the environmentally conscious consumers prevalent in Vietnam Ho Chi Minh City.</w:t>
      </w:r>
    </w:p>
    <w:bookmarkEnd w:id="23"/>
    <w:bookmarkStart w:id="24" w:name="digital-first-engagement"/>
    <w:p>
      <w:pPr>
        <w:pStyle w:val="Heading3"/>
      </w:pPr>
      <w:r>
        <w:t xml:space="preserve">3.3 Digital-First Engagement</w:t>
      </w:r>
    </w:p>
    <w:p>
      <w:pPr>
        <w:pStyle w:val="FirstParagraph"/>
      </w:pPr>
      <w:r>
        <w:t xml:space="preserve">In Vietnam Ho Chi Minh City, mobile commerce and social media integration are paramount. Baker will deploy a robust digital strategy focusing on platforms dominant in the region, such as Zalo, Facebook Messenger, and TikTok. The brand will utilize these channels to announce daily fresh batches of breads and pastries available at Baker locations in Vietnam Ho Chi Minh City. Furthermore, a loyalty program integrated into a mobile app will encourage repeat visits by offering rewards for early morning purchases—a key habit among the workforce in Vietnam Ho Chi Minh City.</w:t>
      </w:r>
    </w:p>
    <w:bookmarkEnd w:id="24"/>
    <w:bookmarkEnd w:id="25"/>
    <w:bookmarkStart w:id="26" w:name="operational-challenges-and-mitigation"/>
    <w:p>
      <w:pPr>
        <w:pStyle w:val="Heading2"/>
      </w:pPr>
      <w:r>
        <w:t xml:space="preserve">4. Operational Challenges and Mitigation</w:t>
      </w:r>
    </w:p>
    <w:p>
      <w:pPr>
        <w:pStyle w:val="FirstParagraph"/>
      </w:pPr>
      <w:r>
        <w:t xml:space="preserve">Operating Baker in Vietnam Ho Chi Minh City presents distinct logistical challenges. Supply chain reliability for imported specialty ingredients (such as specific butter variants and vanilla beans) must be secured to maintain brand consistency. To mitigate risks, Baker will establish dual-sourcing strategies, partnering with local distributors who have experience in cold-chain logistics within Vietnam Ho Chi Minh City.</w:t>
      </w:r>
    </w:p>
    <w:p>
      <w:pPr>
        <w:pStyle w:val="BodyText"/>
      </w:pPr>
      <w:r>
        <w:t xml:space="preserve">Additionally, human resources management is crucial. Baker will invest heavily in training programs for local staff in Vietnam Ho Chi Minh City, focusing not only on technical baking skills but also on customer service etiquette that aligns with international standards yet respects local cultural norms of hospitality. This investment ensures that the brand experience at Baker is consistent across all touchpoints.</w:t>
      </w:r>
    </w:p>
    <w:bookmarkEnd w:id="26"/>
    <w:bookmarkStart w:id="27" w:name="Xb667171bcc0833793458b17b136eb3012aa68b3"/>
    <w:p>
      <w:pPr>
        <w:pStyle w:val="Heading2"/>
      </w:pPr>
      <w:r>
        <w:t xml:space="preserve">5. Financial Projections and Growth Trajectory</w:t>
      </w:r>
    </w:p>
    <w:p>
      <w:pPr>
        <w:pStyle w:val="FirstParagraph"/>
      </w:pPr>
      <w:r>
        <w:t xml:space="preserve">The initial phase for Baker in Vietnam Ho Chi Minh City focuses on break-even within the first eighteen months of operation. Given the high rent costs associated with prime real estate in Vietnam Ho Chi Minh City, foot traffic optimization is key. Projections suggest that by year two, Baker will achieve a 20% market share among premium bakery segments in District 1 and District 3.</w:t>
      </w:r>
    </w:p>
    <w:p>
      <w:pPr>
        <w:pStyle w:val="BodyText"/>
      </w:pPr>
      <w:r>
        <w:t xml:space="preserve">Success in Vietnam Ho Chi Minh City serves as the template for subsequent expansions into other major Vietnamese cities like Hanoi and Da Nang. Therefore, the performance metrics of Baker’s first store are indicative of its overall viability in the broader Southeast Asian market.</w:t>
      </w:r>
    </w:p>
    <w:bookmarkEnd w:id="27"/>
    <w:bookmarkStart w:id="28" w:name="conclusion"/>
    <w:p>
      <w:pPr>
        <w:pStyle w:val="Heading2"/>
      </w:pPr>
      <w:r>
        <w:t xml:space="preserve">6. Conclusion</w:t>
      </w:r>
    </w:p>
    <w:p>
      <w:pPr>
        <w:pStyle w:val="FirstParagraph"/>
      </w:pPr>
      <w:r>
        <w:t xml:space="preserve">Baker’s entry into Vietnam Ho Chi Minh City represents a calculated blend of brand integrity and cultural agility. By respecting the unique culinary heritage of Vietnam Ho Chi Minh City while introducing superior baking standards, Baker is poised to capture a lucrative segment of the market. The Case Study confirms that with precise localization, strategic digital engagement, and operational excellence, Baker can establish a loyal customer base in Vietnam Ho Chi Minh City.</w:t>
      </w:r>
    </w:p>
    <w:p>
      <w:pPr>
        <w:pStyle w:val="BodyText"/>
      </w:pPr>
      <w:r>
        <w:t xml:space="preserve">This initiative underscores that global brands do not succeed by imposing their will but by weaving themselves into the social fabric of new markets. For Baker, Vietnam Ho Chi Minh City is more than a location; it is a testament to the power of cross-cultural culinary exchange.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 Entry of Baker in Vietnam Ho Chi Minh City</dc:title>
  <dc:creator/>
  <dc:language>en</dc:language>
  <cp:keywords/>
  <dcterms:created xsi:type="dcterms:W3CDTF">2026-07-29T11:44:04Z</dcterms:created>
  <dcterms:modified xsi:type="dcterms:W3CDTF">2026-07-29T11:44:04Z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