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Banker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case-study-banker-in-brazil-brasília"/>
    <w:p>
      <w:pPr>
        <w:pStyle w:val="Heading1"/>
      </w:pPr>
      <w:r>
        <w:rPr>
          <w:bCs/>
          <w:b/>
        </w:rPr>
        <w:t xml:space="preserve">Case Study: Banker in Brazil Brasília</w:t>
      </w:r>
    </w:p>
    <w:p>
      <w:pPr>
        <w:pStyle w:val="FirstParagraph"/>
      </w:pPr>
      <w:r>
        <w:br/>
      </w:r>
    </w:p>
    <w:p>
      <w:pPr>
        <w:pStyle w:val="BodyText"/>
      </w:pPr>
      <w:r>
        <w:t xml:space="preserve">The financial landscape of South America is undergoing a profound transformation, driven by technological innovation and shifting consumer behaviors. Within this dynamic context,</w:t>
      </w:r>
      <w:r>
        <w:t xml:space="preserve"> </w:t>
      </w:r>
      <w:r>
        <w:rPr>
          <w:iCs/>
          <w:i/>
        </w:rPr>
        <w:t xml:space="preserve">Banker</w:t>
      </w:r>
      <w:r>
        <w:t xml:space="preserve"> </w:t>
      </w:r>
      <w:r>
        <w:t xml:space="preserve">emerges as a pivotal entity navigating the complex regulatory and cultural terrain of</w:t>
      </w:r>
      <w:r>
        <w:t xml:space="preserve"> </w:t>
      </w:r>
      <w:r>
        <w:rPr>
          <w:bCs/>
          <w:b/>
        </w:rPr>
        <w:t xml:space="preserve">Brazil Brasília</w:t>
      </w:r>
      <w:r>
        <w:t xml:space="preserve">. This case study explores how</w:t>
      </w:r>
      <w:r>
        <w:t xml:space="preserve"> </w:t>
      </w:r>
      <w:r>
        <w:rPr>
          <w:iCs/>
          <w:i/>
        </w:rPr>
        <w:t xml:space="preserve">Banker</w:t>
      </w:r>
      <w:r>
        <w:t xml:space="preserve">, an innovative fintech solution designed to streamline financial services for both individuals and businesses, has successfully integrated into the unique economic ecosystem of Brazil’s capital city. By examining its market entry strategies, technological infrastructure, regulatory compliance efforts, and community impact, we gain valuable insights into the future of digital banking in emerging markets.</w:t>
      </w:r>
    </w:p>
    <w:bookmarkStart w:id="20" w:name="executive-summary"/>
    <w:p>
      <w:pPr>
        <w:pStyle w:val="Heading2"/>
      </w:pPr>
      <w:r>
        <w:t xml:space="preserve">Executive Summary</w:t>
      </w:r>
    </w:p>
    <w:p>
      <w:pPr>
        <w:pStyle w:val="FirstParagraph"/>
      </w:pPr>
      <w:r>
        <w:br/>
      </w:r>
    </w:p>
    <w:p>
      <w:pPr>
        <w:pStyle w:val="BodyText"/>
      </w:pPr>
      <w:r>
        <w:t xml:space="preserve">In recent years,</w:t>
      </w:r>
      <w:r>
        <w:t xml:space="preserve"> </w:t>
      </w:r>
      <w:r>
        <w:rPr>
          <w:bCs/>
          <w:b/>
        </w:rPr>
        <w:t xml:space="preserve">Brazil Brasília</w:t>
      </w:r>
      <w:r>
        <w:t xml:space="preserve"> </w:t>
      </w:r>
      <w:r>
        <w:t xml:space="preserve">has established itself not only as the political heart of Brazil but also as a growing hub for economic activity. The city’s status as a planned metropolis with modern infrastructure provides an ideal testing ground for next-generation financial technologies.</w:t>
      </w:r>
      <w:r>
        <w:t xml:space="preserve"> </w:t>
      </w:r>
      <w:r>
        <w:rPr>
          <w:iCs/>
          <w:i/>
        </w:rPr>
        <w:t xml:space="preserve">Banker</w:t>
      </w:r>
      <w:r>
        <w:t xml:space="preserve">, leveraging advanced algorithms and user-centric design principles, has positioned itself to meet the specific needs of residents and enterprises in</w:t>
      </w:r>
      <w:r>
        <w:t xml:space="preserve"> </w:t>
      </w:r>
      <w:r>
        <w:rPr>
          <w:bCs/>
          <w:b/>
        </w:rPr>
        <w:t xml:space="preserve">Brazil Brasília</w:t>
      </w:r>
      <w:r>
        <w:t xml:space="preserve">. This document outlines the key factors contributing to</w:t>
      </w:r>
      <w:r>
        <w:t xml:space="preserve"> </w:t>
      </w:r>
      <w:r>
        <w:rPr>
          <w:iCs/>
          <w:i/>
        </w:rPr>
        <w:t xml:space="preserve">Banker’s</w:t>
      </w:r>
      <w:r>
        <w:t xml:space="preserve"> </w:t>
      </w:r>
      <w:r>
        <w:t xml:space="preserve">success while highlighting challenges encountered along the way.</w:t>
      </w:r>
    </w:p>
    <w:bookmarkEnd w:id="20"/>
    <w:bookmarkStart w:id="21" w:name="market-overview-why-brazil-brasília"/>
    <w:p>
      <w:pPr>
        <w:pStyle w:val="Heading2"/>
      </w:pPr>
      <w:r>
        <w:t xml:space="preserve">Market Overview: Why Brazil Brasília?</w:t>
      </w:r>
    </w:p>
    <w:p>
      <w:pPr>
        <w:pStyle w:val="FirstParagraph"/>
      </w:pPr>
      <w:r>
        <w:br/>
      </w:r>
    </w:p>
    <w:p>
      <w:pPr>
        <w:pStyle w:val="BodyText"/>
      </w:pPr>
      <w:r>
        <w:rPr>
          <w:bCs/>
          <w:b/>
        </w:rPr>
        <w:t xml:space="preserve">Brazil Brasília</w:t>
      </w:r>
    </w:p>
    <w:p>
      <w:pPr>
        <w:pStyle w:val="BodyText"/>
      </w:pPr>
      <w:r>
        <w:t xml:space="preserve">The rise of mobile technology in</w:t>
      </w:r>
      <w:r>
        <w:t xml:space="preserve"> </w:t>
      </w:r>
      <w:r>
        <w:rPr>
          <w:bCs/>
          <w:b/>
        </w:rPr>
        <w:t xml:space="preserve">Brazil Brasília</w:t>
      </w:r>
      <w:r>
        <w:t xml:space="preserve"> </w:t>
      </w:r>
      <w:r>
        <w:t xml:space="preserve">has further accelerated demand for accessible, affordable digital financial services. According to recent studies over 75% of smartphone users in the capital rely on their devices for everyday transactions such as bill payments transfers and investments. Recognizing this trend early on allowed</w:t>
      </w:r>
      <w:r>
        <w:t xml:space="preserve"> </w:t>
      </w:r>
      <w:r>
        <w:rPr>
          <w:iCs/>
          <w:i/>
        </w:rPr>
        <w:t xml:space="preserve">Banker</w:t>
      </w:r>
      <w:r>
        <w:t xml:space="preserve"> </w:t>
      </w:r>
      <w:r>
        <w:t xml:space="preserve">to capitalize on untapped potential within the local market.</w:t>
      </w:r>
    </w:p>
    <w:bookmarkEnd w:id="21"/>
    <w:bookmarkStart w:id="22" w:name="about-banker-a-brief-profile"/>
    <w:p>
      <w:pPr>
        <w:pStyle w:val="Heading2"/>
      </w:pPr>
      <w:r>
        <w:t xml:space="preserve">About Banker: A Brief Profile</w:t>
      </w:r>
    </w:p>
    <w:p>
      <w:pPr>
        <w:pStyle w:val="FirstParagraph"/>
      </w:pPr>
      <w:r>
        <w:br/>
      </w:r>
    </w:p>
    <w:p>
      <w:pPr>
        <w:pStyle w:val="BodyText"/>
      </w:pPr>
      <w:r>
        <w:rPr>
          <w:iCs/>
          <w:i/>
        </w:rPr>
        <w:t xml:space="preserve">Banker</w:t>
      </w:r>
      <w:r>
        <w:t xml:space="preserve">Brazil Brasília. Founded with a mission to democratize access to financial tools,</w:t>
      </w:r>
    </w:p>
    <w:p>
      <w:pPr>
        <w:pStyle w:val="BodyText"/>
      </w:pPr>
      <w:r>
        <w:t xml:space="preserve">Banker offers features including:</w:t>
      </w:r>
    </w:p>
    <w:p>
      <w:pPr>
        <w:pStyle w:val="BodyText"/>
      </w:pPr>
      <w:r>
        <w:rPr>
          <w:bCs/>
          <w:b/>
        </w:rPr>
        <w:t xml:space="preserve">Instant Account Opening:</w:t>
      </w:r>
    </w:p>
    <w:p>
      <w:pPr>
        <w:pStyle w:val="BodyText"/>
      </w:pPr>
      <w:r>
        <w:rPr>
          <w:bCs/>
          <w:b/>
        </w:rPr>
        <w:t xml:space="preserve">Cross-Border Payments:</w:t>
      </w:r>
      <w:r>
        <w:t xml:space="preserve">&gt;</w:t>
      </w:r>
    </w:p>
    <w:p>
      <w:pPr>
        <w:pStyle w:val="BodyText"/>
      </w:pPr>
      <w:r>
        <w:rPr>
          <w:iCs/>
          <w:i/>
        </w:rPr>
        <w:t xml:space="preserve">Budgeting Tools: AI-driven insights help users manage expenses more effectively</w:t>
      </w:r>
    </w:p>
    <w:p>
      <w:pPr>
        <w:pStyle w:val="BodyText"/>
      </w:pPr>
      <w:r>
        <w:rPr>
          <w:iCs/>
          <w:i/>
        </w:rPr>
        <w:t xml:space="preserve">MICRO - LOANS : Flexible lending options aimed primarily at small business owners who may lack collateral required by traditional institutions.</w:t>
      </w:r>
    </w:p>
    <w:p>
      <w:pPr>
        <w:pStyle w:val="BodyText"/>
      </w:pPr>
      <w:r>
        <w:t xml:space="preserve">All these functionalities are integrated into a single intuitive app interface ensuring ease of use across various age groups tech-savvy individuals alike</w:t>
      </w:r>
    </w:p>
    <w:bookmarkEnd w:id="22"/>
    <w:bookmarkStart w:id="23" w:name="regulatory-landscape-in-brazil-brasília"/>
    <w:p>
      <w:pPr>
        <w:pStyle w:val="Heading2"/>
      </w:pPr>
      <w:r>
        <w:t xml:space="preserve">Regulatory Landscape in Brazil Brasília</w:t>
      </w:r>
    </w:p>
    <w:p>
      <w:pPr>
        <w:pStyle w:val="FirstParagraph"/>
      </w:pPr>
      <w:r>
        <w:t xml:space="preserve">Navigating regulatory frameworks remains one of the most critical aspects when operating any financial service provider globally especially so in countries like</w:t>
      </w:r>
      <w:r>
        <w:t xml:space="preserve"> </w:t>
      </w:r>
      <w:r>
        <w:rPr>
          <w:bCs/>
          <w:b/>
        </w:rPr>
        <w:t xml:space="preserve">Brazil Brasília</w:t>
      </w:r>
    </w:p>
    <w:p>
      <w:pPr>
        <w:pStyle w:val="BodyText"/>
      </w:pPr>
      <w:r>
        <w:rPr>
          <w:iCs/>
          <w:i/>
        </w:rPr>
        <w:t xml:space="preserve">Bankerhas worked closely with local regulators throughout its development journey ensuring adherence to anti-money laundering rules data privacy standards among others . This collaborative approach has helped build trust between stakeholders enabling smoother adoption processes across different segments of society living in</w:t>
      </w:r>
      <w:r>
        <w:rPr>
          <w:iCs/>
          <w:i/>
        </w:rPr>
        <w:t xml:space="preserve"> </w:t>
      </w:r>
      <w:r>
        <w:rPr>
          <w:bCs/>
          <w:b/>
          <w:iCs/>
          <w:i/>
        </w:rPr>
        <w:t xml:space="preserve">Brazil Brasília</w:t>
      </w:r>
    </w:p>
    <w:bookmarkEnd w:id="23"/>
    <w:bookmarkStart w:id="24" w:name="X24d8f427fd77012d51b0695e65feeb42c8b91fa"/>
    <w:p>
      <w:pPr>
        <w:pStyle w:val="Heading2"/>
      </w:pPr>
      <w:r>
        <w:t xml:space="preserve">Challenges Faced By Banker In Brazil Brasília</w:t>
      </w:r>
    </w:p>
    <w:p>
      <w:pPr>
        <w:pStyle w:val="FirstParagraph"/>
      </w:pPr>
      <w:r>
        <w:t xml:space="preserve">Despite numerous advantages offered by operating in</w:t>
      </w:r>
    </w:p>
    <w:p>
      <w:pPr>
        <w:pStyle w:val="BodyText"/>
      </w:pPr>
      <w:r>
        <w:t xml:space="preserve">Brazil Brasília, several hurdles must be overcome for sustained growth:</w:t>
      </w:r>
    </w:p>
    <w:p>
      <w:pPr>
        <w:pStyle w:val="BodyText"/>
      </w:pPr>
      <w:r>
        <w:rPr>
          <w:bCs/>
          <w:b/>
        </w:rPr>
        <w:t xml:space="preserve">Cybersecurity Threats: With increasing reliance on digital platforms comes heightened vulnerability to cyberattacks targeting sensitive customer information.</w:t>
      </w:r>
    </w:p>
    <w:p>
      <w:pPr>
        <w:pStyle w:val="BodyText"/>
      </w:pPr>
      <w:r>
        <w:rPr>
          <w:iCs/>
          <w:i/>
        </w:rPr>
        <w:t xml:space="preserve">Consumer Education :A significant portion of the population lacks familiarity with online banking concepts requiring extensive awareness campaigns led by Banker itself</w:t>
      </w:r>
    </w:p>
    <w:p>
      <w:pPr>
        <w:pStyle w:val="BodyText"/>
      </w:pPr>
      <w:r>
        <w:rPr>
          <w:bCs/>
          <w:b/>
        </w:rPr>
        <w:t xml:space="preserve">Infrastructure Gaps:While improving rapidly certain areas outside central districts still suffer from poor internet connectivity hindering smooth functioning of app-based services.</w:t>
      </w:r>
    </w:p>
    <w:bookmarkEnd w:id="24"/>
    <w:bookmarkStart w:id="25" w:name="Xf147fa6489c42c05af44ba2cf3fd1bb646ab627"/>
    <w:p>
      <w:pPr>
        <w:pStyle w:val="Heading2"/>
      </w:pPr>
      <w:r>
        <w:t xml:space="preserve">Solutions Implemented By Banker To Overcome Challenges In Brazil Brasília</w:t>
      </w:r>
    </w:p>
    <w:p>
      <w:pPr>
        <w:pStyle w:val="FirstParagraph"/>
      </w:pPr>
      <w:r>
        <w:t xml:space="preserve">To address these issues head-on</w:t>
      </w:r>
    </w:p>
    <w:p>
      <w:pPr>
        <w:pStyle w:val="BodyText"/>
      </w:pPr>
      <w:r>
        <w:t xml:space="preserve">Banker has adopted multi-pronged strategies encompassing technological advancements educational outreach programs partnerships with telecom operators etc. Some notable examples include:</w:t>
      </w:r>
    </w:p>
    <w:p>
      <w:pPr>
        <w:pStyle w:val="BodyText"/>
      </w:pPr>
      <w:r>
        <w:rPr>
          <w:bCs/>
          <w:b/>
        </w:rPr>
        <w:t xml:space="preserve">Enhanced Security Protocols: Utilizing biometric authentication mechanisms end-to-end encryption protocols ensures utmost protection against unauthorized access attempts.</w:t>
      </w:r>
    </w:p>
    <w:p>
      <w:pPr>
        <w:pStyle w:val="BodyText"/>
      </w:pPr>
      <w:r>
        <w:rPr>
          <w:iCs/>
          <w:i/>
        </w:rPr>
        <w:t xml:space="preserve">Digital Literacy Campaigns :Collaborating with schools NGOs conduct workshops teaching basic computer skills alongside importance of safe internet usage</w:t>
      </w:r>
    </w:p>
    <w:p>
      <w:pPr>
        <w:pStyle w:val="BodyText"/>
      </w:pPr>
      <w:r>
        <w:rPr>
          <w:bCs/>
          <w:b/>
        </w:rPr>
        <w:t xml:space="preserve">Offline Mode Functionality:Developing lightweight versions of apps capable of functioning even during temporary outages guarantee uninterrupted service delivery regardless network conditions.</w:t>
      </w:r>
    </w:p>
    <w:bookmarkEnd w:id="25"/>
    <w:bookmarkStart w:id="26" w:name="X2522238e336a807940dc62584b4fe5ab1906270"/>
    <w:p>
      <w:pPr>
        <w:pStyle w:val="Heading2"/>
      </w:pPr>
      <w:r>
        <w:t xml:space="preserve">Impact On Local Economy In Brazil Brasília</w:t>
      </w:r>
    </w:p>
    <w:p>
      <w:pPr>
        <w:pStyle w:val="FirstParagraph"/>
      </w:pPr>
      <w:r>
        <w:t xml:space="preserve">The introduction of</w:t>
      </w:r>
      <w:r>
        <w:t xml:space="preserve"> </w:t>
      </w:r>
      <w:r>
        <w:rPr>
          <w:iCs/>
          <w:i/>
        </w:rPr>
        <w:t xml:space="preserve">Banker</w:t>
      </w:r>
      <w:r>
        <w:rPr>
          <w:iCs/>
          <w:i/>
        </w:rPr>
        <w:t xml:space="preserve"> </w:t>
      </w:r>
      <w:r>
        <w:rPr>
          <w:iCs/>
          <w:i/>
        </w:rPr>
        <w:t xml:space="preserve">Brazil Brasília.</w:t>
      </w:r>
    </w:p>
    <w:bookmarkEnd w:id="26"/>
    <w:bookmarkStart w:id="27" w:name="conclusion"/>
    <w:p>
      <w:pPr>
        <w:pStyle w:val="Heading2"/>
      </w:pPr>
      <w:r>
        <w:t xml:space="preserve">Conclusion</w:t>
      </w:r>
    </w:p>
    <w:p>
      <w:pPr>
        <w:pStyle w:val="FirstParagraph"/>
      </w:pPr>
      <w:r>
        <w:t xml:space="preserve">In conclusion,</w:t>
      </w:r>
      <w:r>
        <w:rPr>
          <w:iCs/>
          <w:i/>
        </w:rPr>
        <w:t xml:space="preserve">Banker Brazil Brasília</w:t>
      </w:r>
    </w:p>
    <w:p>
      <w:pPr>
        <w:pStyle w:val="BodyText"/>
      </w:pPr>
      <w:r>
        <w:t xml:space="preserve">As we look forward further developments anticipated within sphere encompassing artificial intelligence blockchain technology augmented reality will undoubtedly shape trajectory industries worldwide including finance sector prominently featured here via lens focused upon</w:t>
      </w:r>
    </w:p>
    <w:p>
      <w:pPr>
        <w:pStyle w:val="BodyText"/>
      </w:pPr>
      <w:r>
        <w:t xml:space="preserve">Brazil Brasília. It goes without saying though that sustained commitment towards ethical practices transparency accountability remains paramount achieving long-term success goals set forth initially envisioned by founders team behind</w:t>
      </w:r>
    </w:p>
    <w:p>
      <w:pPr>
        <w:pStyle w:val="BodyText"/>
      </w:pPr>
      <w:r>
        <w:t xml:space="preserve">Banker .</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Banker in Brazil Brasília</dc:title>
  <dc:creator/>
  <dc:language>en</dc:language>
  <cp:keywords/>
  <dcterms:created xsi:type="dcterms:W3CDTF">2026-07-29T09:53:33Z</dcterms:created>
  <dcterms:modified xsi:type="dcterms:W3CDTF">2026-07-29T09:53:33Z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