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26" w:name="X89347f4c94c07d47879f5f41ad5a110df5b1c02"/>
    <w:p>
      <w:pPr>
        <w:pStyle w:val="Heading1"/>
      </w:pPr>
      <w:r>
        <w:t xml:space="preserve">The Transformation of the Banker in Sri Lanka Colombo: A Strategic Case Study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Sri Lanka, Colombo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The modern landscape of banking in Sri Lanka has undergone a radical transformation over the past decade. At the heart of this evolution lies the figure of the</w:t>
      </w:r>
      <w:r>
        <w:t xml:space="preserve"> </w:t>
      </w:r>
      <w:r>
        <w:rPr>
          <w:iCs/>
          <w:i/>
        </w:rPr>
        <w:t xml:space="preserve">Banker</w:t>
      </w:r>
      <w:r>
        <w:t xml:space="preserve">. No longer confined to traditional transactions and rigid hierarchies, the contemporary</w:t>
      </w:r>
      <w:r>
        <w:t xml:space="preserve"> </w:t>
      </w:r>
      <w:r>
        <w:rPr>
          <w:iCs/>
          <w:i/>
        </w:rPr>
        <w:t xml:space="preserve">Banker</w:t>
      </w:r>
      <w:r>
        <w:t xml:space="preserve"> </w:t>
      </w:r>
      <w:r>
        <w:t xml:space="preserve">operating within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serves as a critical nexus between financial stability, digital innovation, and socio-economic development. This case study explores how the role of the</w:t>
      </w:r>
      <w:r>
        <w:t xml:space="preserve"> </w:t>
      </w:r>
      <w:r>
        <w:rPr>
          <w:iCs/>
          <w:i/>
        </w:rPr>
        <w:t xml:space="preserve">Banker</w:t>
      </w:r>
      <w:r>
        <w:t xml:space="preserve">The Historical Context of Banking in Sri Lanka Colombo</w:t>
      </w:r>
    </w:p>
    <w:p>
      <w:pPr>
        <w:pStyle w:val="BodyText"/>
      </w:pPr>
      <w:r>
        <w:t xml:space="preserve">To understand the current state of banking, one must look at its trajectory. Historically, banking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 </w:t>
      </w:r>
      <w:r>
        <w:t xml:space="preserve">was characterized by a conservative approach, heavily regulated and focused on public sector dominance. However, since the liberalization of the economy in 1977, commercial banks have played a pivotal role in funding infrastructure and private enterprise. In recent years especially post-2019,</w:t>
      </w:r>
      <w:r>
        <w:rPr>
          <w:iCs/>
          <w:i/>
        </w:rPr>
        <w:t xml:space="preserve">Banker</w:t>
      </w:r>
      <w:r>
        <w:t xml:space="preserve">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have been forced to redefine their value propositions due to economic volatility, currency fluctuations, and changing consumer behaviors.</w:t>
      </w:r>
    </w:p>
    <w:bookmarkStart w:id="20" w:name="X4a97787a72b9e933200725b80c980fc9d5dc993"/>
    <w:p>
      <w:pPr>
        <w:pStyle w:val="Heading2"/>
      </w:pPr>
      <w:r>
        <w:t xml:space="preserve">The Digital Disruption: A New Era for the Banker in Sri Lanka Colombo</w:t>
      </w:r>
    </w:p>
    <w:p>
      <w:pPr>
        <w:pStyle w:val="FirstParagraph"/>
      </w:pPr>
      <w:r>
        <w:t xml:space="preserve">The advent of FinTech and mobile banking has fundamentally altered the expectations of customers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The traditional branch-centric model is being replaced by omnichannel strategies. Today, a successful</w:t>
      </w:r>
      <w:r>
        <w:t xml:space="preserve"> </w:t>
      </w:r>
      <w:r>
        <w:rPr>
          <w:iCs/>
          <w:i/>
        </w:rPr>
        <w:t xml:space="preserve">Banker</w:t>
      </w:r>
      <w:r>
        <w:t xml:space="preserve">must be proficient not only in financial advisory but also in digital literacy. Banks headquartered in the Pettah and Fort areas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have invested heavily in mobile applications, AI-driven chatbots, and cloud-based infrastructure.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Banker</w:t>
      </w:r>
      <w:r>
        <w:t xml:space="preserve">has shifted from transaction-processing to relationship-management.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where internet penetration is high among urban demographics, customers expect real-time access to their finances. The modern</w:t>
      </w:r>
      <w:r>
        <w:rPr>
          <w:iCs/>
          <w:i/>
        </w:rPr>
        <w:t xml:space="preserve">Banker</w:t>
      </w:r>
      <w:r>
        <w:t xml:space="preserve">m must navigate the delicate balance between automation and human touch, ensuring that while digital tools handle routine queries, complex financial planning requires personalized interaction.</w:t>
      </w:r>
    </w:p>
    <w:bookmarkEnd w:id="20"/>
    <w:bookmarkStart w:id="21" w:name="X13547548f2e017361b7fd5399d53e3e7e792f8b"/>
    <w:p>
      <w:pPr>
        <w:pStyle w:val="Heading2"/>
      </w:pPr>
      <w:r>
        <w:t xml:space="preserve">Economic Volatility and Risk Management in Sri Lanka Colombo</w:t>
      </w:r>
    </w:p>
    <w:p>
      <w:pPr>
        <w:pStyle w:val="FirstParagraph"/>
      </w:pPr>
      <w:r>
        <w:t xml:space="preserve">The economic crisis that impacted</w:t>
      </w:r>
    </w:p>
    <w:p>
      <w:pPr>
        <w:pStyle w:val="BodyText"/>
      </w:pPr>
      <w:r>
        <w:t xml:space="preserve">Sri Lanka Colombo</w:t>
      </w:r>
    </w:p>
    <w:p>
      <w:pPr>
        <w:pStyle w:val="BodyText"/>
      </w:pPr>
      <w:r>
        <w:t xml:space="preserve">recently presented unprecedented challenges. Inflation rates soared, the Rupee depreciated significantly against major currencies, and foreign exchange reserves dwindled. In this turbulent environment,</w:t>
      </w:r>
      <w:r>
        <w:rPr>
          <w:iCs/>
          <w:i/>
        </w:rPr>
        <w:t xml:space="preserve">Banker</w:t>
      </w:r>
      <w:r>
        <w:t xml:space="preserve">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were tasked with maintaining liquidity while protecting customer assets.</w:t>
      </w:r>
    </w:p>
    <w:p>
      <w:pPr>
        <w:pStyle w:val="BodyText"/>
      </w:pPr>
      <w:r>
        <w:t xml:space="preserve">"The resilience of the banking sector in Sri Lanka Colombo demonstrates how adaptability and strategic foresight are key traits of a modern Banker."</w:t>
      </w:r>
    </w:p>
    <w:p>
      <w:pPr>
        <w:pStyle w:val="BodyText"/>
      </w:pPr>
      <w:r>
        <w:t xml:space="preserve">The</w:t>
      </w:r>
      <w:r>
        <w:rPr>
          <w:iCs/>
          <w:i/>
        </w:rPr>
        <w:t xml:space="preserve">Banker</w:t>
      </w:r>
      <w:r>
        <w:t xml:space="preserve">in this context became a guardian of economic stability. Through prudent risk management, credit scoring adjustments, and tailored loan restructuring programs,</w:t>
      </w:r>
      <w:r>
        <w:rPr>
          <w:iCs/>
          <w:i/>
        </w:rPr>
        <w:t xml:space="preserve">Banker</w:t>
      </w:r>
      <w:r>
        <w:t xml:space="preserve">s mitigated the impact on small and medium enterprises (SMEs)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This period highlighted that a</w:t>
      </w:r>
      <w:r>
        <w:rPr>
          <w:iCs/>
          <w:i/>
        </w:rPr>
        <w:t xml:space="preserve">Banker</w:t>
      </w:r>
      <w:r>
        <w:t xml:space="preserve">is not just an employee of a financial institution but a stakeholder in the national economy.</w:t>
      </w:r>
    </w:p>
    <w:bookmarkEnd w:id="21"/>
    <w:bookmarkStart w:id="22" w:name="X312c2b66fdd0912b9e866b36a8c6e4deeabf3de"/>
    <w:p>
      <w:pPr>
        <w:pStyle w:val="Heading2"/>
      </w:pPr>
      <w:r>
        <w:t xml:space="preserve">The Rise of Green Banking and Sustainability in Sri Lanka Colombo</w:t>
      </w:r>
    </w:p>
    <w:p>
      <w:pPr>
        <w:pStyle w:val="FirstParagraph"/>
      </w:pPr>
      <w:r>
        <w:t xml:space="preserve">In alignment with global trends,</w:t>
      </w:r>
      <w:r>
        <w:rPr>
          <w:bCs/>
          <w:b/>
        </w:rPr>
        <w:t xml:space="preserve">Sri Lanka Colombo</w:t>
      </w:r>
    </w:p>
    <w:p>
      <w:pPr>
        <w:pStyle w:val="BodyText"/>
      </w:pPr>
      <w:r>
        <w:t xml:space="preserve">banks are increasingly adopting environmentally, socially, and governance (ESG) principles. The</w:t>
      </w:r>
      <w:r>
        <w:rPr>
          <w:iCs/>
          <w:i/>
        </w:rPr>
        <w:t xml:space="preserve">Banker</w:t>
      </w:r>
      <w:r>
        <w:t xml:space="preserve">now plays a crucial role in promoting sustainable finance. This includes financing renewable energy projects, green buildings, and eco-friendly agricultural practices.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there is growing awareness among corporate clients and retail customers about the importance of sustainability. The</w:t>
      </w:r>
      <w:r>
        <w:rPr>
          <w:iCs/>
          <w:i/>
        </w:rPr>
        <w:t xml:space="preserve">Banker</w:t>
      </w:r>
      <w:r>
        <w:t xml:space="preserve">must educate clients on the benefits of green loans and ethical investing. This shift requires a new set of skills, including knowledge of environmental regulations, carbon footprint analysis, and sustainable investment frameworks.</w:t>
      </w:r>
    </w:p>
    <w:bookmarkEnd w:id="22"/>
    <w:bookmarkStart w:id="23" w:name="Xe403258ab3bcd6e7c02721f021370695105bb1b"/>
    <w:p>
      <w:pPr>
        <w:pStyle w:val="Heading2"/>
      </w:pPr>
      <w:r>
        <w:t xml:space="preserve">Talent Development and Cultural Shifts in Sri Lanka Colombo</w:t>
      </w:r>
    </w:p>
    <w:p>
      <w:pPr>
        <w:pStyle w:val="FirstParagraph"/>
      </w:pPr>
      <w:r>
        <w:t xml:space="preserve">The demand for skilled professionals has led to significant changes in recruitment and training within banks operating in</w:t>
      </w:r>
    </w:p>
    <w:p>
      <w:pPr>
        <w:pStyle w:val="BodyText"/>
      </w:pPr>
      <w:r>
        <w:t xml:space="preserve">Sri Lanka Colombo</w:t>
      </w:r>
    </w:p>
    <w:p>
      <w:pPr>
        <w:pStyle w:val="BodyText"/>
      </w:pPr>
      <w:r>
        <w:t xml:space="preserve">. Banks are no longer looking solely for graduates with degrees in finance or accounting. They seek candidates with interdisciplinary backgrounds, including data science, cybersecurity, behavioral economics.</w:t>
      </w:r>
    </w:p>
    <w:p>
      <w:pPr>
        <w:pStyle w:val="BodyText"/>
      </w:pPr>
      <w:r>
        <w:t xml:space="preserve">The culture of banking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has also evolved to become more inclusive and diverse. Efforts are being made to empower women</w:t>
      </w:r>
      <w:r>
        <w:rPr>
          <w:iCs/>
          <w:i/>
        </w:rPr>
        <w:t xml:space="preserve">Banker</w:t>
      </w:r>
      <w:r>
        <w:t xml:space="preserve">s and professionals from minority communities. This diversity enhances decision-making processes and better reflects the demographic makeup of the society they serve.</w:t>
      </w:r>
    </w:p>
    <w:bookmarkEnd w:id="23"/>
    <w:bookmarkStart w:id="24" w:name="X0dfe654156704f7a36d24bda8ac3fa8946b6f3a"/>
    <w:p>
      <w:pPr>
        <w:pStyle w:val="Heading2"/>
      </w:pPr>
      <w:r>
        <w:t xml:space="preserve">Challenges Facing the Banker in Sri Lanka Colombo</w:t>
      </w:r>
    </w:p>
    <w:p>
      <w:pPr>
        <w:pStyle w:val="FirstParagraph"/>
      </w:pPr>
      <w:r>
        <w:t xml:space="preserve">Despite progress, several challenges remain. Cybersecurity threats are escalating, requiring continuous upskilling of</w:t>
      </w:r>
      <w:r>
        <w:rPr>
          <w:iCs/>
          <w:i/>
        </w:rPr>
        <w:t xml:space="preserve">Banker</w:t>
      </w:r>
      <w:r>
        <w:t xml:space="preserve">s to protect sensitive customer data. Regulatory compliance remains complex due to frequent updates in central bank policies. Furthermore, talent retention is a significant issue, as skilled professionals often seek opportunities abroad.</w:t>
      </w:r>
    </w:p>
    <w:bookmarkEnd w:id="24"/>
    <w:bookmarkStart w:id="25" w:name="X7ccb959c4766c293a628db420d0d85ed2478417"/>
    <w:p>
      <w:pPr>
        <w:pStyle w:val="Heading2"/>
      </w:pPr>
      <w:r>
        <w:t xml:space="preserve">Conclusion: The Future Role of the Banker in Sri Lanka Colombo</w:t>
      </w:r>
    </w:p>
    <w:p>
      <w:pPr>
        <w:pStyle w:val="FirstParagraph"/>
      </w:pPr>
      <w:r>
        <w:t xml:space="preserve">The case study of banking evolution in</w:t>
      </w:r>
    </w:p>
    <w:p>
      <w:pPr>
        <w:pStyle w:val="BodyText"/>
      </w:pPr>
      <w:r>
        <w:t xml:space="preserve">Sri Lanka Colombo</w:t>
      </w:r>
    </w:p>
    <w:p>
      <w:pPr>
        <w:pStyle w:val="BodyText"/>
      </w:pPr>
      <w:r>
        <w:t xml:space="preserve">reveals that the role of the</w:t>
      </w:r>
      <w:r>
        <w:rPr>
          <w:iCs/>
          <w:i/>
        </w:rPr>
        <w:t xml:space="preserve">Banker</w:t>
      </w:r>
      <w:r>
        <w:t xml:space="preserve">is dynamic and multifaceted. From navigating economic crises to driving digital transformation and promoting sustainability, the modern</w:t>
      </w:r>
      <w:r>
        <w:t xml:space="preserve"> </w:t>
      </w:r>
      <w:r>
        <w:rPr>
          <w:iCs/>
          <w:i/>
        </w:rPr>
        <w:t xml:space="preserve">Banker</w:t>
      </w:r>
    </w:p>
    <w:p>
      <w:pPr>
        <w:pStyle w:val="BodyText"/>
      </w:pPr>
      <w:r>
        <w:t xml:space="preserve">s a critical actor in shaping the financial landscape of</w:t>
      </w:r>
    </w:p>
    <w:p>
      <w:pPr>
        <w:pStyle w:val="BodyText"/>
      </w:pPr>
      <w:r>
        <w:t xml:space="preserve">Sri Lanka Colombo..</w:t>
      </w:r>
    </w:p>
    <w:p>
      <w:pPr>
        <w:pStyle w:val="BodyText"/>
      </w:pPr>
      <w:r>
        <w:t xml:space="preserve">To thrive in this environment,</w:t>
      </w:r>
      <w:r>
        <w:rPr>
          <w:iCs/>
          <w:i/>
        </w:rPr>
        <w:t xml:space="preserve">Banker</w:t>
      </w:r>
    </w:p>
    <w:p>
      <w:pPr>
        <w:pStyle w:val="BodyText"/>
      </w:pPr>
      <w:r>
        <w:t xml:space="preserve">Sri Lanka Colombo</w:t>
      </w:r>
    </w:p>
    <w:p>
      <w:pPr>
        <w:pStyle w:val="BodyText"/>
      </w:pPr>
      <w:r>
        <w:t xml:space="preserve">continues to develop, the</w:t>
      </w:r>
      <w:r>
        <w:rPr>
          <w:iCs/>
          <w:i/>
        </w:rPr>
        <w:t xml:space="preserve">Banker</w:t>
      </w:r>
    </w:p>
    <w:p>
      <w:pPr>
        <w:pStyle w:val="BodyText"/>
      </w:pPr>
      <w:r>
        <w:t xml:space="preserve">Recommendations for Stakeholders in Sri Lanka Colombo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Policymakers:</w:t>
      </w:r>
    </w:p>
    <w:p>
      <w:pPr>
        <w:numPr>
          <w:ilvl w:val="0"/>
          <w:numId w:val="1000"/>
        </w:numPr>
        <w:pStyle w:val="Compact"/>
      </w:pPr>
      <w:r>
        <w:t xml:space="preserve">Sri Lanka Colombo.</w:t>
      </w:r>
    </w:p>
    <w:p>
      <w:pPr>
        <w:numPr>
          <w:ilvl w:val="0"/>
          <w:numId w:val="1001"/>
        </w:numPr>
        <w:pStyle w:val="Compact"/>
      </w:pPr>
      <w:r>
        <w:t xml:space="preserve">Educational Institutions:</w:t>
      </w:r>
    </w:p>
    <w:p>
      <w:pPr>
        <w:numPr>
          <w:ilvl w:val="0"/>
          <w:numId w:val="1000"/>
        </w:numPr>
        <w:pStyle w:val="Compact"/>
      </w:pPr>
      <w:r>
        <w:t xml:space="preserve">Bankers for the challenges of a digital economy.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Customers:</w:t>
      </w:r>
    </w:p>
    <w:p>
      <w:pPr>
        <w:numPr>
          <w:ilvl w:val="0"/>
          <w:numId w:val="1000"/>
        </w:numPr>
        <w:pStyle w:val="Compact"/>
      </w:pPr>
      <w:r>
        <w:t xml:space="preserve">Bankers, leveraging available tools for better financial management and participating in sustainable finance initiatives.</w:t>
      </w:r>
    </w:p>
    <w:p>
      <w:pPr>
        <w:pStyle w:val="FirstParagraph"/>
      </w:pPr>
      <w:r>
        <w:t xml:space="preserve">In summary, the story of the</w:t>
      </w:r>
      <w:r>
        <w:rPr>
          <w:iCs/>
          <w:i/>
        </w:rPr>
        <w:t xml:space="preserve">Banker</w:t>
      </w:r>
    </w:p>
    <w:p>
      <w:pPr>
        <w:pStyle w:val="BodyText"/>
      </w:pPr>
      <w:r>
        <w:t xml:space="preserve">Sri Lanka Colombo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of the Banker in Sri Lanka Colombo</dc:title>
  <dc:creator/>
  <dc:language>en</dc:language>
  <cp:keywords/>
  <dcterms:created xsi:type="dcterms:W3CDTF">2026-07-29T07:40:25Z</dcterms:created>
  <dcterms:modified xsi:type="dcterms:W3CDTF">2026-07-29T07:40:25Z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