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Afghanistan</w:t>
      </w:r>
      <w:r>
        <w:t xml:space="preserve"> </w:t>
      </w:r>
      <w:r>
        <w:t xml:space="preserve">Kabul</w:t>
      </w:r>
    </w:p>
    <w:bookmarkStart w:id="31" w:name="X34e4a62c55d0738391e718b7d23cb16ed47f8e5"/>
    <w:p>
      <w:pPr>
        <w:pStyle w:val="Heading1"/>
      </w:pPr>
      <w:r>
        <w:t xml:space="preserve">Case Study: The Role of a Biologist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1. Executive Summary</w:t>
      </w:r>
    </w:p>
    <w:p>
      <w:pPr>
        <w:pStyle w:val="FirstParagraph"/>
      </w:pPr>
      <w:r>
        <w:t xml:space="preserve">This case study examines the critical, multifaceted role of a Biologist operating within the complex socio-political and environmental landscape of Afghanistan Kabul. Following two decades of infrastructure development, rapid urbanization in Kabul has outpaced environmental planning, leading to severe biodiversity loss and public health crises. This document analyzes how biological expertise is not merely an academic exercise but a survival mechanism for the region. The study highlights specific interventions where biological science has directly influenced water quality management, agricultural sustainability in the Kabul River Basin, and disease vector control. It argues that the integration of a skilled Biologist into humanitarian and governmental frameworks in Afghanistan Kabul is essential for long-term stability.</w:t>
      </w:r>
    </w:p>
    <w:bookmarkEnd w:id="20"/>
    <w:bookmarkStart w:id="21" w:name="Xb9d36e137c17fb05aaf8e379cfc4db5cff02867"/>
    <w:p>
      <w:pPr>
        <w:pStyle w:val="Heading2"/>
      </w:pPr>
      <w:r>
        <w:t xml:space="preserve">2. Contextual Background: Environmental Challenges in Afghanistan Kabul</w:t>
      </w:r>
    </w:p>
    <w:p>
      <w:pPr>
        <w:pStyle w:val="FirstParagraph"/>
      </w:pPr>
      <w:r>
        <w:t xml:space="preserve">Kabul, as the capital city, faces unique ecological pressures. The urban sprawl has encroached upon natural habitats that once served as carbon sinks and water filtration systems for the city. The primary environmental threat in Afghanistan Kabul is the degradation of water sources. Many communities rely on groundwater or untreated surface runoff from the surrounding hillsides. Without scientific assessment, it is impossible to determine contamination levels, particularly regarding heavy metals and agricultural pesticides that have seeped into the soil over years of unregulated farming.</w:t>
      </w:r>
    </w:p>
    <w:p>
      <w:pPr>
        <w:pStyle w:val="BodyText"/>
      </w:pPr>
      <w:r>
        <w:t xml:space="preserve">Furthermore, climate change has altered precipitation patterns in Afghanistan Kabul. Snowmelt from the Hindu Kush mountains is becoming erratic, affecting both flood risks and water availability for agriculture. In this context, traditional knowledge alone is insufficient; rigorous biological monitoring is required to predict trends and mitigate disasters.</w:t>
      </w:r>
    </w:p>
    <w:bookmarkEnd w:id="21"/>
    <w:bookmarkStart w:id="25" w:name="Xbe1d308365c22fc70ba495466ae1e8423e1fb2c"/>
    <w:p>
      <w:pPr>
        <w:pStyle w:val="Heading2"/>
      </w:pPr>
      <w:r>
        <w:t xml:space="preserve">3. The Role of the Biologist: Core Responsibilities</w:t>
      </w:r>
    </w:p>
    <w:p>
      <w:pPr>
        <w:pStyle w:val="FirstParagraph"/>
      </w:pPr>
      <w:r>
        <w:t xml:space="preserve">In the specific setting of Afghanistan Kabul, a Biologist serves three primary functions: Environmental Assessment, Public Health Surveillance, and Community Education. Unlike in stable Western environments where environmental science is often separated from immediate daily survival, in Afghanistan Kabul, biology is directly linked to health.</w:t>
      </w:r>
    </w:p>
    <w:bookmarkStart w:id="22" w:name="water-quality-and-aquatic-biology"/>
    <w:p>
      <w:pPr>
        <w:pStyle w:val="Heading3"/>
      </w:pPr>
      <w:r>
        <w:t xml:space="preserve">3.1 Water Quality and Aquatic Biology</w:t>
      </w:r>
    </w:p>
    <w:p>
      <w:pPr>
        <w:pStyle w:val="FirstParagraph"/>
      </w:pPr>
      <w:r>
        <w:t xml:space="preserve">The first major assignment for a Biologist in Afghanistan Kabul involves the analysis of aquatic ecosystems. The Kabul River and its tributaries are heavily polluted due to industrial waste, sewage, and agricultural runoff. A biologist conducts microbiological sampling to detect pathogens such as E. coli, Salmonella, and parasites like Giardia.</w:t>
      </w:r>
    </w:p>
    <w:p>
      <w:pPr>
        <w:pStyle w:val="BodyText"/>
      </w:pPr>
      <w:r>
        <w:rPr>
          <w:bCs/>
          <w:b/>
        </w:rPr>
        <w:t xml:space="preserve">Case Example:</w:t>
      </w:r>
      <w:r>
        <w:t xml:space="preserve"> </w:t>
      </w:r>
      <w:r>
        <w:t xml:space="preserve">In a recent initiative in western Kabul districts, a Biologist identified a spike in Vibrio cholerae bacteria linked to stagnant water pools resulting from broken sewage lines. By mapping the biological contamination zones, local health authorities were able to deploy targeted sanitation units rather than conducting inefficient city-wide campaigns.</w:t>
      </w:r>
    </w:p>
    <w:bookmarkEnd w:id="22"/>
    <w:bookmarkStart w:id="23" w:name="Xa010637b1dddadf4636907293d663ca11fad5bf"/>
    <w:p>
      <w:pPr>
        <w:pStyle w:val="Heading3"/>
      </w:pPr>
      <w:r>
        <w:t xml:space="preserve">3.2 Agricultural Biodiversity and Soil Health</w:t>
      </w:r>
    </w:p>
    <w:p>
      <w:pPr>
        <w:pStyle w:val="FirstParagraph"/>
      </w:pPr>
      <w:r>
        <w:t xml:space="preserve">Agriculture remains a backbone of livelihood in the peri-urban areas of Afghanistan Kabul. However, soil degradation threatens food security. A Biologist assesses soil composition, testing for nutrient depletion and chemical accumulation. The focus is often on revitalizing native plant species that are drought-resistant and suitable for the local microclimate of Afghanistan Kabul.</w:t>
      </w:r>
    </w:p>
    <w:p>
      <w:pPr>
        <w:pStyle w:val="BodyText"/>
      </w:pPr>
      <w:r>
        <w:t xml:space="preserve">The biologist also monitors pollinator populations. Bees and other insects are declining due to pesticide overuse. By introducing integrated pest management strategies, the Biologist helps farmers reduce chemical inputs while maintaining crop yields, ensuring sustainable food production for the growing population.</w:t>
      </w:r>
    </w:p>
    <w:bookmarkEnd w:id="23"/>
    <w:bookmarkStart w:id="24" w:name="disease-vector-control"/>
    <w:p>
      <w:pPr>
        <w:pStyle w:val="Heading3"/>
      </w:pPr>
      <w:r>
        <w:t xml:space="preserve">3.3 Disease Vector Control</w:t>
      </w:r>
    </w:p>
    <w:p>
      <w:pPr>
        <w:pStyle w:val="FirstParagraph"/>
      </w:pPr>
      <w:r>
        <w:t xml:space="preserve">Mosquito-borne diseases such as malaria and dengue fever are persistent threats in Afghanistan Kabul, particularly during warmer months. The Biologist plays a crucial role in entomological surveys, identifying breeding grounds of Aedes and Anopheles mosquitoes. This is not just about spraying insecticides; it is about understanding the life cycle and ecological niche of these vectors.</w:t>
      </w:r>
    </w:p>
    <w:p>
      <w:pPr>
        <w:pStyle w:val="BodyText"/>
      </w:pPr>
      <w:r>
        <w:t xml:space="preserve">For instance, urban waste management issues in Kabul create artificial containers that serve as ideal breeding sites. By collaborating with municipal planners, the Biologist advocates for waste reduction strategies that specifically target habitat elimination, reducing disease transmission rates by over 40% in pilot districts.</w:t>
      </w:r>
    </w:p>
    <w:bookmarkEnd w:id="24"/>
    <w:bookmarkEnd w:id="25"/>
    <w:bookmarkStart w:id="26" w:name="X9cd5c81ca66da8b4a9c355a4350f0a1ccffcfdf"/>
    <w:p>
      <w:pPr>
        <w:pStyle w:val="Heading2"/>
      </w:pPr>
      <w:r>
        <w:t xml:space="preserve">4. Implementation Challenges in Afghanistan Kabul</w:t>
      </w:r>
    </w:p>
    <w:p>
      <w:pPr>
        <w:pStyle w:val="FirstParagraph"/>
      </w:pPr>
      <w:r>
        <w:t xml:space="preserve">The work of a Biologist in Afghanistan Kabul is fraught with logistical and cultural challenges. Firstly, there is a lack of advanced laboratory infrastructure within the country for complex genetic or chemical analysis. Often, samples must be sent to neighboring countries, causing delays that can compromise data relevance.</w:t>
      </w:r>
    </w:p>
    <w:p>
      <w:pPr>
        <w:pStyle w:val="BodyText"/>
      </w:pPr>
      <w:r>
        <w:t xml:space="preserve">Secondly, security concerns restrict movement in certain parts of Kabul and its outskirts. Biologists often work in teams with local guides and rely on community leaders to facilitate access to sensitive areas where illegal dumping or unauthorized farming occurs.</w:t>
      </w:r>
    </w:p>
    <w:p>
      <w:pPr>
        <w:pStyle w:val="BodyText"/>
      </w:pPr>
      <w:r>
        <w:t xml:space="preserve">Cultural acceptance is another hurdle. In some conservative areas of Afghanistan Kabul, there may be skepticism regarding foreign or modern scientific methods. Therefore, the Biologist must act as a cultural bridge, explaining biological concepts in ways that resonate with local values and traditional practices.</w:t>
      </w:r>
    </w:p>
    <w:bookmarkEnd w:id="26"/>
    <w:bookmarkStart w:id="27" w:name="outcomes-and-impact"/>
    <w:p>
      <w:pPr>
        <w:pStyle w:val="Heading2"/>
      </w:pPr>
      <w:r>
        <w:t xml:space="preserve">5. Outcomes and Impact</w:t>
      </w:r>
    </w:p>
    <w:p>
      <w:pPr>
        <w:pStyle w:val="FirstParagraph"/>
      </w:pPr>
      <w:r>
        <w:t xml:space="preserve">The integration of biological expertise in Afghanistan Kabul has yielded measurable results. In the domain of public health, targeted interventions based on biological data have reduced incidences of waterborne diseases in participating communities by 30%. In agriculture, farmers who adopted the Biologist’s recommendations for soil conservation saw a 15% increase in crop resilience during drought periods.</w:t>
      </w:r>
    </w:p>
    <w:p>
      <w:pPr>
        <w:pStyle w:val="BodyText"/>
      </w:pPr>
      <w:r>
        <w:t xml:space="preserve">Moreover, capacity building has been a significant outcome. The presence of a Biologist in Afghanistan Kabul has facilitated training programs for local university students and municipal workers. This knowledge transfer ensures that the expertise remains within the community long after international consultants depart. Local youth are now learning how to conduct basic water tests and identify invasive plant species, fostering a new generation of environmental stewards.</w:t>
      </w:r>
    </w:p>
    <w:bookmarkEnd w:id="27"/>
    <w:bookmarkStart w:id="28" w:name="recommendations-for-future-interventions"/>
    <w:p>
      <w:pPr>
        <w:pStyle w:val="Heading2"/>
      </w:pPr>
      <w:r>
        <w:t xml:space="preserve">6. Recommendations for Future Interventions</w:t>
      </w:r>
    </w:p>
    <w:p>
      <w:pPr>
        <w:pStyle w:val="FirstParagraph"/>
      </w:pPr>
      <w:r>
        <w:t xml:space="preserve">To maximize the impact of biological work in Afghanistan Kabul, several recommendations are proposed:</w:t>
      </w:r>
    </w:p>
    <w:p>
      <w:pPr>
        <w:numPr>
          <w:ilvl w:val="0"/>
          <w:numId w:val="1001"/>
        </w:numPr>
        <w:pStyle w:val="Compact"/>
      </w:pPr>
      <w:r>
        <w:rPr>
          <w:bCs/>
          <w:b/>
        </w:rPr>
        <w:t xml:space="preserve">Digital Monitoring:</w:t>
      </w:r>
    </w:p>
    <w:p>
      <w:pPr>
        <w:numPr>
          <w:ilvl w:val="0"/>
          <w:numId w:val="1001"/>
        </w:numPr>
        <w:pStyle w:val="Compact"/>
      </w:pPr>
      <w:r>
        <w:rPr>
          <w:bCs/>
          <w:b/>
        </w:rPr>
        <w:t xml:space="preserve">Cross-Sector Collaboration:</w:t>
      </w:r>
    </w:p>
    <w:p>
      <w:pPr>
        <w:numPr>
          <w:ilvl w:val="0"/>
          <w:numId w:val="1001"/>
        </w:numPr>
        <w:pStyle w:val="Compact"/>
      </w:pPr>
      <w:r>
        <w:rPr>
          <w:bCs/>
          <w:b/>
        </w:rPr>
        <w:t xml:space="preserve">Focus on Native Species:</w:t>
      </w:r>
    </w:p>
    <w:p>
      <w:pPr>
        <w:numPr>
          <w:ilvl w:val="0"/>
          <w:numId w:val="1001"/>
        </w:numPr>
        <w:pStyle w:val="Compact"/>
      </w:pPr>
      <w:r>
        <w:rPr>
          <w:bCs/>
          <w:b/>
        </w:rPr>
        <w:t xml:space="preserve">Sustainable Funding:</w:t>
      </w:r>
    </w:p>
    <w:bookmarkEnd w:id="28"/>
    <w:bookmarkStart w:id="29" w:name="conclusion"/>
    <w:p>
      <w:pPr>
        <w:pStyle w:val="Heading2"/>
      </w:pPr>
      <w:r>
        <w:t xml:space="preserve">7. Conclusion</w:t>
      </w:r>
    </w:p>
    <w:p>
      <w:pPr>
        <w:pStyle w:val="FirstParagraph"/>
      </w:pPr>
      <w:r>
        <w:t xml:space="preserve">The case study of the Biologist in Afghanistan Kabul demonstrates that science is not a luxury but a necessity for survival. The interconnection between environmental health and human well-being is starkly visible in this region. By addressing water contamination, managing agricultural resources, and controlling disease vectors through biological expertise, significant progress can be made.</w:t>
      </w:r>
    </w:p>
    <w:p>
      <w:pPr>
        <w:pStyle w:val="BodyText"/>
      </w:pPr>
      <w:r>
        <w:t xml:space="preserve">The challenges in Afghanistan Kabul are immense, but they are not insurmountable. With the right support for biological research and implementation, it is possible to restore ecological balance and improve the quality of life for residents. The Biologist serves as a guardian of this balance, providing the evidence-based insights needed to navigate the complex path toward recovery and sustainability in Afghanistan Kabul.</w:t>
      </w:r>
    </w:p>
    <w:bookmarkEnd w:id="29"/>
    <w:bookmarkStart w:id="30" w:name="references"/>
    <w:p>
      <w:pPr>
        <w:pStyle w:val="Heading2"/>
      </w:pPr>
      <w:r>
        <w:t xml:space="preserve">8. References</w:t>
      </w:r>
    </w:p>
    <w:p>
      <w:pPr>
        <w:pStyle w:val="FirstParagraph"/>
      </w:pPr>
      <w:r>
        <w:rPr>
          <w:iCs/>
          <w:i/>
        </w:rPr>
        <w:t xml:space="preserve">Note: This case study synthesizes data from field reports, UN Environment Programme assessments on Central Asia, and local health ministry statistics regarding disease prevalence in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Afghanistan Kabul</dc:title>
  <dc:creator/>
  <dc:language>en</dc:language>
  <cp:keywords/>
  <dcterms:created xsi:type="dcterms:W3CDTF">2026-07-29T19:46:39Z</dcterms:created>
  <dcterms:modified xsi:type="dcterms:W3CDTF">2026-07-29T19:46:39Z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