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28" w:name="X231f5646f6908ab992f32abbeebb1afccb40ef3"/>
    <w:p>
      <w:pPr>
        <w:pStyle w:val="Heading1"/>
      </w:pPr>
      <w:r>
        <w:t xml:space="preserve">Case Study: The Strategic Role of the Biologist in the Ecological and Agricultural Development of Algeria, Algiers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Algeria, Algiers Province</w:t>
      </w:r>
      <w:r>
        <w:br/>
      </w:r>
      <w:r>
        <w:rPr>
          <w:bCs/>
          <w:b/>
        </w:rPr>
        <w:t xml:space="preserve">Subject:</w:t>
      </w:r>
      <w:r>
        <w:t xml:space="preserve"> </w:t>
      </w:r>
      <w:r>
        <w:t xml:space="preserve">Professional Case Analysis of Biological Sciences in Urban and Peri-Urban Contexts</w:t>
      </w:r>
    </w:p>
    <w:bookmarkStart w:id="20" w:name="executive-summary"/>
    <w:p>
      <w:pPr>
        <w:pStyle w:val="Heading2"/>
      </w:pPr>
      <w:r>
        <w:t xml:space="preserve">1. Executive Summary</w:t>
      </w:r>
    </w:p>
    <w:p>
      <w:pPr>
        <w:pStyle w:val="FirstParagraph"/>
      </w:pPr>
      <w:r>
        <w:t xml:space="preserve">This case study examines the critical importance of the profession of the Biologist within the specific geographic, economic, and environmental context of Algeria, Algiers. As one of North Africa’s most densely populated urban centers with a unique Mediterranean climate transitioning into semi-arid conditions, Algiers faces distinct challenges regarding biodiversity preservation, food security, and public health. This document analyzes how professional biologists contribute to solving these issues through scientific research in marine ecosystems along the coastlines of Algeria, agricultural innovation in the Mitidja plain surrounding Algiers, and urban environmental management.</w:t>
      </w:r>
    </w:p>
    <w:bookmarkEnd w:id="20"/>
    <w:bookmarkStart w:id="21" w:name="Xa3ebad552fa144ce27d6511cdae5ddda5a52471"/>
    <w:p>
      <w:pPr>
        <w:pStyle w:val="Heading2"/>
      </w:pPr>
      <w:r>
        <w:t xml:space="preserve">2. Geographic and Environmental Context: The Landscape of Algeria, Algiers</w:t>
      </w:r>
    </w:p>
    <w:p>
      <w:pPr>
        <w:pStyle w:val="FirstParagraph"/>
      </w:pPr>
      <w:r>
        <w:t xml:space="preserve">To understand the necessity of biological expertise in this region, one must first analyze the environment. Algeria is a transcontinental country with vast arid territories; however, the capital region of Algiers sits on a narrow coastal strip between the Mediterranean Sea and the Saharan Atlas mountains. This topography creates a microclimate that is highly susceptible to erosion and landslides if vegetation cover is not properly managed.</w:t>
      </w:r>
    </w:p>
    <w:p>
      <w:pPr>
        <w:pStyle w:val="BodyText"/>
      </w:pPr>
      <w:r>
        <w:t xml:space="preserve">The region around Algiers serves as an agricultural hub, particularly for citrus fruits, olives, and vegetables grown in the fertile Mitidja Plain. However, this area faces severe threats from soil salinization due to rising sea levels and improper irrigation practices. Furthermore, the coastal waters of Algeria hold significant biodiversity that requires monitoring to prevent overfishing and pollution from industrial runoff associated with the urban density of Algiers.</w:t>
      </w:r>
    </w:p>
    <w:bookmarkEnd w:id="21"/>
    <w:bookmarkStart w:id="22" w:name="X59cfda2f715f832c4a03697563dfa4e6e9066fc"/>
    <w:p>
      <w:pPr>
        <w:pStyle w:val="Heading2"/>
      </w:pPr>
      <w:r>
        <w:t xml:space="preserve">3. The Role of the Biologist in Agricultural Sustainability</w:t>
      </w:r>
    </w:p>
    <w:p>
      <w:pPr>
        <w:pStyle w:val="FirstParagraph"/>
      </w:pPr>
      <w:r>
        <w:t xml:space="preserve">In Algeria, agriculture is a cornerstone of food security. In the Algiers province, biologists play a pivotal role in modernizing farming techniques to cope with climate change. The case below illustrates this application.</w:t>
      </w:r>
    </w:p>
    <w:p>
      <w:pPr>
        <w:pStyle w:val="BodyText"/>
      </w:pPr>
      <w:r>
        <w:rPr>
          <w:iCs/>
          <w:i/>
          <w:bCs/>
          <w:b/>
        </w:rPr>
        <w:t xml:space="preserve">Scenario A: Soil Remediation in the Mitidja Plain</w:t>
      </w:r>
      <w:r>
        <w:br/>
      </w:r>
      <w:r>
        <w:t xml:space="preserve">A major agricultural cooperative near Blida, just outside the metropolitan area of Algiers, faced a crisis where tomato yields were dropping by 40% due to soil salinity and pest resistance. Local agronomists suspected that traditional chemical interventions were exacerbating the problem. They engaged a specialist</w:t>
      </w:r>
      <w:r>
        <w:t xml:space="preserve"> </w:t>
      </w:r>
      <w:r>
        <w:rPr>
          <w:bCs/>
          <w:b/>
        </w:rPr>
        <w:t xml:space="preserve">Biologist</w:t>
      </w:r>
      <w:r>
        <w:t xml:space="preserve"> </w:t>
      </w:r>
      <w:r>
        <w:t xml:space="preserve">to conduct a comprehensive genomic analysis of the soil microbiome.</w:t>
      </w:r>
      <w:r>
        <w:br/>
      </w:r>
      <w:r>
        <w:br/>
      </w:r>
      <w:r>
        <w:t xml:space="preserve">The biologist identified specific native plant species capable of hyperaccumulating salts without being harmed (hyperaccumulators). By introducing a phytoremediation strategy using these native flora, the team was able to lower soil salinity levels by 25% within two growing seasons. Simultaneously, the biologist introduced biological control agents—specific parasitic wasps—to manage aphid populations without relying on broad-spectrum pesticides that were killing beneficial pollinators. This case demonstrates how a</w:t>
      </w:r>
      <w:r>
        <w:t xml:space="preserve"> </w:t>
      </w:r>
      <w:r>
        <w:rPr>
          <w:bCs/>
          <w:b/>
        </w:rPr>
        <w:t xml:space="preserve">Biologist</w:t>
      </w:r>
      <w:r>
        <w:t xml:space="preserve"> </w:t>
      </w:r>
      <w:r>
        <w:t xml:space="preserve">in</w:t>
      </w:r>
      <w:r>
        <w:t xml:space="preserve"> </w:t>
      </w:r>
      <w:r>
        <w:rPr>
          <w:bCs/>
          <w:b/>
        </w:rPr>
        <w:t xml:space="preserve">Algeria, Algiers</w:t>
      </w:r>
      <w:r>
        <w:t xml:space="preserve"> </w:t>
      </w:r>
      <w:r>
        <w:t xml:space="preserve">directly contributes to national food security by ensuring the sustainability of local agriculture.</w:t>
      </w:r>
    </w:p>
    <w:bookmarkEnd w:id="22"/>
    <w:bookmarkStart w:id="23" w:name="marine-biology-and-coastal-conservation"/>
    <w:p>
      <w:pPr>
        <w:pStyle w:val="Heading2"/>
      </w:pPr>
      <w:r>
        <w:t xml:space="preserve">4. Marine Biology and Coastal Conservation</w:t>
      </w:r>
    </w:p>
    <w:p>
      <w:pPr>
        <w:pStyle w:val="FirstParagraph"/>
      </w:pPr>
      <w:r>
        <w:t xml:space="preserve">The coastline of Algeria is rich in marine biodiversity, including seagrass beds (Posidonia oceanica) which are crucial for carbon sequestration and protecting the shore from erosion. In Algiers, the increasing pressure from tourism and urban development poses a threat to these habitats.</w:t>
      </w:r>
    </w:p>
    <w:p>
      <w:pPr>
        <w:pStyle w:val="BodyText"/>
      </w:pPr>
      <w:r>
        <w:t xml:space="preserve">Biologists working with the National Institute of Marine Biology in Algiers are tasked with monitoring the health of these marine ecosystems. Recent studies conducted by local biologists have highlighted a decline in fish stock diversity due to microplastic pollution. The case study of "Project Blue Coast" highlights their intervention:</w:t>
      </w:r>
    </w:p>
    <w:p>
      <w:pPr>
        <w:numPr>
          <w:ilvl w:val="0"/>
          <w:numId w:val="1001"/>
        </w:numPr>
        <w:pStyle w:val="Compact"/>
      </w:pPr>
      <w:r>
        <w:rPr>
          <w:bCs/>
          <w:b/>
        </w:rPr>
        <w:t xml:space="preserve">Data Collection:</w:t>
      </w:r>
      <w:r>
        <w:t xml:space="preserve"> </w:t>
      </w:r>
      <w:r>
        <w:t xml:space="preserve">Biologists collected samples from five key sites along the Algiers coast.</w:t>
      </w:r>
    </w:p>
    <w:p>
      <w:pPr>
        <w:numPr>
          <w:ilvl w:val="0"/>
          <w:numId w:val="1001"/>
        </w:numPr>
        <w:pStyle w:val="Compact"/>
      </w:pPr>
      <w:r>
        <w:rPr>
          <w:bCs/>
          <w:b/>
        </w:rPr>
        <w:t xml:space="preserve">Synthesis of Findings:</w:t>
      </w:r>
      <w:r>
        <w:t xml:space="preserve"> </w:t>
      </w:r>
      <w:r>
        <w:t xml:space="preserve">They discovered that seagrass density had decreased by 15% over a decade in high-traffic areas.</w:t>
      </w:r>
    </w:p>
    <w:p>
      <w:pPr>
        <w:numPr>
          <w:ilvl w:val="0"/>
          <w:numId w:val="1001"/>
        </w:numPr>
        <w:pStyle w:val="Compact"/>
      </w:pPr>
      <w:r>
        <w:rPr>
          <w:bCs/>
          <w:b/>
        </w:rPr>
        <w:t xml:space="preserve">Actionable Policy:</w:t>
      </w:r>
      <w:r>
        <w:t xml:space="preserve"> </w:t>
      </w:r>
      <w:r>
        <w:t xml:space="preserve">Based on biological evidence, local authorities implemented zoning laws that restricted boat traffic in sensitive spawning grounds during breeding seasons.</w:t>
      </w:r>
    </w:p>
    <w:p>
      <w:pPr>
        <w:pStyle w:val="FirstParagraph"/>
      </w:pPr>
      <w:r>
        <w:t xml:space="preserve">This example underscores how the scientific rigor provided by a biologist translates into policy decisions that protect the natural heritage of Algeria, Algiers.</w:t>
      </w:r>
    </w:p>
    <w:bookmarkEnd w:id="23"/>
    <w:bookmarkStart w:id="24" w:name="public-health-and-epidemiology"/>
    <w:p>
      <w:pPr>
        <w:pStyle w:val="Heading2"/>
      </w:pPr>
      <w:r>
        <w:t xml:space="preserve">5. Public Health and Epidemiology</w:t>
      </w:r>
    </w:p>
    <w:p>
      <w:pPr>
        <w:pStyle w:val="FirstParagraph"/>
      </w:pPr>
      <w:r>
        <w:t xml:space="preserve">Beyond agriculture and ecology, biologists in Algiers are essential for public health surveillance. The region’s climate makes it prone to vector-borne diseases such as West Nile Virus or Leishmaniasis, carried by mosquitoes and sandflies respectively.</w:t>
      </w:r>
    </w:p>
    <w:p>
      <w:pPr>
        <w:pStyle w:val="BodyText"/>
      </w:pPr>
      <w:r>
        <w:t xml:space="preserve">In recent years, municipal biologists in Algiers have worked to map the distribution of these vectors. By analyzing water drainage systems and urban green spaces, biologists identified stagnant water pockets that served as breeding grounds. Their recommendations led to improved waste management protocols and targeted larviciding programs, significantly reducing the incidence of related health complaints in densely populated districts like Bab El Oued and Hydra.</w:t>
      </w:r>
    </w:p>
    <w:bookmarkEnd w:id="24"/>
    <w:bookmarkStart w:id="25" w:name="X59fbe7db64a8145f5947694516321fe9d5873b9"/>
    <w:p>
      <w:pPr>
        <w:pStyle w:val="Heading2"/>
      </w:pPr>
      <w:r>
        <w:t xml:space="preserve">6. Challenges Faced by Biologists in the Region</w:t>
      </w:r>
    </w:p>
    <w:p>
      <w:pPr>
        <w:pStyle w:val="FirstParagraph"/>
      </w:pPr>
      <w:r>
        <w:t xml:space="preserve">Despite their importance, biologists operating in Algeria, Algiers face several structural challenges:</w:t>
      </w:r>
    </w:p>
    <w:p>
      <w:pPr>
        <w:numPr>
          <w:ilvl w:val="0"/>
          <w:numId w:val="1002"/>
        </w:numPr>
        <w:pStyle w:val="Compact"/>
      </w:pPr>
      <w:r>
        <w:rPr>
          <w:bCs/>
          <w:b/>
        </w:rPr>
        <w:t xml:space="preserve">Funding Constraints:</w:t>
      </w:r>
      <w:r>
        <w:t xml:space="preserve"> </w:t>
      </w:r>
      <w:r>
        <w:t xml:space="preserve">Laboratory equipment and advanced genetic sequencing technologies are often expensive and subject to import regulations.</w:t>
      </w:r>
    </w:p>
    <w:p>
      <w:pPr>
        <w:numPr>
          <w:ilvl w:val="0"/>
          <w:numId w:val="1002"/>
        </w:numPr>
        <w:pStyle w:val="Compact"/>
      </w:pPr>
      <w:r>
        <w:rPr>
          <w:bCs/>
          <w:b/>
        </w:rPr>
        <w:t xml:space="preserve">Awareness Gap:</w:t>
      </w:r>
      <w:r>
        <w:t xml:space="preserve"> </w:t>
      </w:r>
      <w:r>
        <w:t xml:space="preserve">There is sometimes a lack of understanding among policymakers regarding the long-term economic benefits of ecological preservation, leading to short-term decisions that harm biodiversity.</w:t>
      </w:r>
    </w:p>
    <w:p>
      <w:pPr>
        <w:numPr>
          <w:ilvl w:val="0"/>
          <w:numId w:val="1002"/>
        </w:numPr>
        <w:pStyle w:val="Compact"/>
      </w:pPr>
      <w:r>
        <w:rPr>
          <w:bCs/>
          <w:b/>
        </w:rPr>
        <w:t xml:space="preserve">Data Integration:</w:t>
      </w:r>
      <w:r>
        <w:t xml:space="preserve"> </w:t>
      </w:r>
      <w:r>
        <w:t xml:space="preserve">Historical biological data in Algeria is scattered across various university departments and government ministries, making comprehensive longitudinal studies difficult without strong collaborative efforts by biologists.</w:t>
      </w:r>
    </w:p>
    <w:bookmarkEnd w:id="25"/>
    <w:bookmarkStart w:id="26" w:name="strategic-recommendations"/>
    <w:p>
      <w:pPr>
        <w:pStyle w:val="Heading2"/>
      </w:pPr>
      <w:r>
        <w:t xml:space="preserve">7. Strategic Recommendations</w:t>
      </w:r>
    </w:p>
    <w:p>
      <w:pPr>
        <w:pStyle w:val="FirstParagraph"/>
      </w:pPr>
      <w:r>
        <w:t xml:space="preserve">To maximize the impact of biological sciences in Algeria, Algiers, the following strategic actions are recommended:</w:t>
      </w:r>
    </w:p>
    <w:p>
      <w:pPr>
        <w:numPr>
          <w:ilvl w:val="0"/>
          <w:numId w:val="1003"/>
        </w:numPr>
        <w:pStyle w:val="Compact"/>
      </w:pPr>
      <w:r>
        <w:rPr>
          <w:bCs/>
          <w:b/>
        </w:rPr>
        <w:t xml:space="preserve">Digitalization of Biological Data:</w:t>
      </w:r>
      <w:r>
        <w:t xml:space="preserve"> </w:t>
      </w:r>
      <w:r>
        <w:t xml:space="preserve">Create a centralized national database for biodiversity and agricultural data accessible to biologists across Algiers.</w:t>
      </w:r>
    </w:p>
    <w:p>
      <w:pPr>
        <w:numPr>
          <w:ilvl w:val="0"/>
          <w:numId w:val="1003"/>
        </w:numPr>
        <w:pStyle w:val="Compact"/>
      </w:pPr>
      <w:r>
        <w:rPr>
          <w:bCs/>
          <w:b/>
        </w:rPr>
        <w:t xml:space="preserve">Public-Private Partnerships:</w:t>
      </w:r>
      <w:r>
        <w:t xml:space="preserve"> </w:t>
      </w:r>
      <w:r>
        <w:t xml:space="preserve">Encourage private agricultural firms in the Mitidja region to fund biological research in exchange for sustainable certification labels, boosting their market value both domestically and internationally.</w:t>
      </w:r>
    </w:p>
    <w:p>
      <w:pPr>
        <w:numPr>
          <w:ilvl w:val="0"/>
          <w:numId w:val="1003"/>
        </w:numPr>
        <w:pStyle w:val="Compact"/>
      </w:pPr>
      <w:r>
        <w:rPr>
          <w:bCs/>
          <w:b/>
        </w:rPr>
        <w:t xml:space="preserve">Educational Outreach:</w:t>
      </w:r>
      <w:r>
        <w:t xml:space="preserve"> </w:t>
      </w:r>
      <w:r>
        <w:t xml:space="preserve">Biologists should engage more actively with schools and universities in Algiers to inspire the next generation of scientists, focusing on practical applications like urban gardening and marine conservation.</w:t>
      </w:r>
    </w:p>
    <w:bookmarkEnd w:id="26"/>
    <w:bookmarkStart w:id="27" w:name="conclusion"/>
    <w:p>
      <w:pPr>
        <w:pStyle w:val="Heading2"/>
      </w:pPr>
      <w:r>
        <w:t xml:space="preserve">8. Conclusion</w:t>
      </w:r>
    </w:p>
    <w:p>
      <w:pPr>
        <w:pStyle w:val="FirstParagraph"/>
      </w:pPr>
      <w:r>
        <w:t xml:space="preserve">The profession of the Biologist is not merely an academic pursuit but a fundamental pillar of sustainable development in Algeria, Algiers. From safeguarding the agricultural output of the Mitidja plain to preserving the delicate marine ecosystems of the Mediterranean coast and ensuring public health through epidemiological surveillance, biologists provide the evidence base necessary for informed decision-making. As</w:t>
      </w:r>
      <w:r>
        <w:t xml:space="preserve"> </w:t>
      </w:r>
      <w:r>
        <w:rPr>
          <w:bCs/>
          <w:b/>
        </w:rPr>
        <w:t xml:space="preserve">Algeria</w:t>
      </w:r>
      <w:r>
        <w:t xml:space="preserve"> </w:t>
      </w:r>
      <w:r>
        <w:t xml:space="preserve">continues to navigate the complexities of climate change and urbanization, particularly in its capital</w:t>
      </w:r>
      <w:r>
        <w:t xml:space="preserve"> </w:t>
      </w:r>
      <w:r>
        <w:rPr>
          <w:bCs/>
          <w:b/>
        </w:rPr>
        <w:t xml:space="preserve">Algiers</w:t>
      </w:r>
      <w:r>
        <w:t xml:space="preserve">, the strategic integration of biological expertise will determine the resilience and sustainability of its environment. This case study confirms that investing in biological sciences is equivalent to investing in the long-term viability and prosperity of Algeria.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Algeria Algiers</dc:title>
  <dc:creator/>
  <dc:language>en</dc:language>
  <cp:keywords/>
  <dcterms:created xsi:type="dcterms:W3CDTF">2026-07-29T16:49:00Z</dcterms:created>
  <dcterms:modified xsi:type="dcterms:W3CDTF">2026-07-29T16:49:00Z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