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Bangladesh,</w:t>
      </w:r>
      <w:r>
        <w:t xml:space="preserve"> </w:t>
      </w:r>
      <w:r>
        <w:t xml:space="preserve">Dhaka</w:t>
      </w:r>
    </w:p>
    <w:bookmarkStart w:id="20" w:name="Xb87e6690fab63c009efe7e1e3c1492b94a3cc5e"/>
    <w:p>
      <w:pPr>
        <w:pStyle w:val="Heading1"/>
      </w:pPr>
      <w:r>
        <w:t xml:space="preserve">Case Study: Advancing Life Sciences and Sustainability in Bangladesh, Dhaka</w:t>
      </w:r>
    </w:p>
    <w:bookmarkEnd w:id="20"/>
    <w:p>
      <w:pPr>
        <w:pStyle w:val="FirstParagraph"/>
      </w:pPr>
      <w:r>
        <w:t xml:space="preserve">This document explores the critical role of the</w:t>
      </w:r>
      <w:r>
        <w:t xml:space="preserve"> </w:t>
      </w:r>
      <w:r>
        <w:rPr>
          <w:bCs/>
          <w:b/>
        </w:rPr>
        <w:t xml:space="preserve">Biologist</w:t>
      </w:r>
      <w:r>
        <w:t xml:space="preserve">, the transformative environment of</w:t>
      </w:r>
      <w:r>
        <w:t xml:space="preserve"> </w:t>
      </w:r>
      <w:r>
        <w:rPr>
          <w:bCs/>
          <w:b/>
        </w:rPr>
        <w:t xml:space="preserve">Bangladesh, Dhaka</w:t>
      </w:r>
      <w:r>
        <w:t xml:space="preserve">, and how biological sciences are addressing urgent ecological and health challenges in this densely populated South Asian capital.</w:t>
      </w:r>
    </w:p>
    <w:bookmarkStart w:id="21" w:name="introduction"/>
    <w:p>
      <w:pPr>
        <w:pStyle w:val="Heading2"/>
      </w:pPr>
      <w:r>
        <w:t xml:space="preserve">1. Introduction</w:t>
      </w:r>
    </w:p>
    <w:p>
      <w:pPr>
        <w:pStyle w:val="FirstParagraph"/>
      </w:pPr>
      <w:r>
        <w:t xml:space="preserve">The city of Dhaka is one of the most densely populated urban centers on Earth. Located in the heart of</w:t>
      </w:r>
      <w:r>
        <w:t xml:space="preserve"> </w:t>
      </w:r>
      <w:r>
        <w:rPr>
          <w:bCs/>
          <w:b/>
        </w:rPr>
        <w:t xml:space="preserve">Bangladesh, Dhaka</w:t>
      </w:r>
      <w:r>
        <w:t xml:space="preserve"> </w:t>
      </w:r>
      <w:r>
        <w:t xml:space="preserve">serves as both an economic engine and a hub for rapid modernization. However, this rapid growth has placed immense strain on local ecosystems, public health infrastructure, and agricultural stability. In this context, the professional role of the</w:t>
      </w:r>
      <w:r>
        <w:t xml:space="preserve"> </w:t>
      </w:r>
      <w:r>
        <w:rPr>
          <w:bCs/>
          <w:b/>
        </w:rPr>
        <w:t xml:space="preserve">Biologist</w:t>
      </w:r>
      <w:r>
        <w:t xml:space="preserve"> </w:t>
      </w:r>
      <w:r>
        <w:t xml:space="preserve">has become increasingly vital. This case study examines how biological expertise is being applied in Dhaka to solve complex problems ranging from water purification and disease control to urban greening and sustainable agriculture.</w:t>
      </w:r>
    </w:p>
    <w:bookmarkEnd w:id="21"/>
    <w:bookmarkStart w:id="22" w:name="X066ea5f1e8e14eab61c8c48948cfabdad9675f9"/>
    <w:p>
      <w:pPr>
        <w:pStyle w:val="Heading2"/>
      </w:pPr>
      <w:r>
        <w:t xml:space="preserve">2. Contextual Background: The Environment of Bangladesh, Dhaka</w:t>
      </w:r>
    </w:p>
    <w:p>
      <w:pPr>
        <w:pStyle w:val="FirstParagraph"/>
      </w:pPr>
      <w:r>
        <w:t xml:space="preserve">To understand the necessity of biological intervention, one must first understand the unique environmental pressures facing</w:t>
      </w:r>
      <w:r>
        <w:t xml:space="preserve"> </w:t>
      </w:r>
      <w:r>
        <w:rPr>
          <w:bCs/>
          <w:b/>
        </w:rPr>
        <w:t xml:space="preserve">Bangladesh, Dhaka</w:t>
      </w:r>
      <w:r>
        <w:t xml:space="preserve">. The city sits on alluvial soil in a low-lying delta region. Historically known for its waterways and greenery, urbanization has led to:</w:t>
      </w:r>
    </w:p>
    <w:p>
      <w:pPr>
        <w:numPr>
          <w:ilvl w:val="0"/>
          <w:numId w:val="1001"/>
        </w:numPr>
        <w:pStyle w:val="Compact"/>
      </w:pPr>
      <w:r>
        <w:t xml:space="preserve">Severe air pollution due to traffic congestion and industrial emissions.</w:t>
      </w:r>
    </w:p>
    <w:p>
      <w:pPr>
        <w:numPr>
          <w:ilvl w:val="0"/>
          <w:numId w:val="1001"/>
        </w:numPr>
        <w:pStyle w:val="Compact"/>
      </w:pPr>
      <w:r>
        <w:t xml:space="preserve">Critical groundwater depletion and contamination with arsenic and salinity.</w:t>
      </w:r>
    </w:p>
    <w:p>
      <w:pPr>
        <w:numPr>
          <w:ilvl w:val="0"/>
          <w:numId w:val="1001"/>
        </w:numPr>
        <w:pStyle w:val="Compact"/>
      </w:pPr>
      <w:r>
        <w:t xml:space="preserve">The loss of wetlands which naturally filter water.</w:t>
      </w:r>
    </w:p>
    <w:p>
      <w:pPr>
        <w:pStyle w:val="FirstParagraph"/>
      </w:pPr>
      <w:r>
        <w:t xml:space="preserve">In this fragile ecosystem, the</w:t>
      </w:r>
      <w:r>
        <w:t xml:space="preserve"> </w:t>
      </w:r>
      <w:r>
        <w:rPr>
          <w:bCs/>
          <w:b/>
        </w:rPr>
        <w:t xml:space="preserve">Biologist</w:t>
      </w:r>
      <w:r>
        <w:t xml:space="preserve"> </w:t>
      </w:r>
      <w:r>
        <w:t xml:space="preserve">acts as a crucial bridge between scientific research, policy-making, and community health. Their work is not merely academic; it is a survival mechanism for millions of residents in</w:t>
      </w:r>
      <w:r>
        <w:t xml:space="preserve"> </w:t>
      </w:r>
      <w:r>
        <w:rPr>
          <w:bCs/>
          <w:b/>
        </w:rPr>
        <w:t xml:space="preserve">Bangladesh, Dhaka</w:t>
      </w:r>
      <w:r>
        <w:t xml:space="preserve">.</w:t>
      </w:r>
    </w:p>
    <w:bookmarkEnd w:id="22"/>
    <w:bookmarkStart w:id="26" w:name="X30d0163bfa9c5f652e149fc8390a57a5f575832"/>
    <w:p>
      <w:pPr>
        <w:pStyle w:val="Heading2"/>
      </w:pPr>
      <w:r>
        <w:t xml:space="preserve">3. Case Study 1: Bioremediation of Urban Water Sources</w:t>
      </w:r>
    </w:p>
    <w:bookmarkStart w:id="23" w:name="the-problem"/>
    <w:p>
      <w:pPr>
        <w:pStyle w:val="Heading3"/>
      </w:pPr>
      <w:r>
        <w:t xml:space="preserve">The Problem</w:t>
      </w:r>
    </w:p>
    <w:p>
      <w:pPr>
        <w:pStyle w:val="FirstParagraph"/>
      </w:pPr>
      <w:r>
        <w:t xml:space="preserve">Drawing water from deep tube wells in</w:t>
      </w:r>
      <w:r>
        <w:t xml:space="preserve"> </w:t>
      </w:r>
      <w:r>
        <w:rPr>
          <w:bCs/>
          <w:b/>
        </w:rPr>
        <w:t xml:space="preserve">Bangladesh, Dhaka</w:t>
      </w:r>
      <w:r>
        <w:t xml:space="preserve"> </w:t>
      </w:r>
      <w:r>
        <w:t xml:space="preserve">often results in exposure to arsenic and heavy metals. Furthermore, surface water bodies are heavily polluted with industrial effluent. The traditional chemical treatment methods are expensive and generate hazardous sludge.</w:t>
      </w:r>
    </w:p>
    <w:bookmarkEnd w:id="23"/>
    <w:bookmarkStart w:id="24" w:name="the-biological-intervention"/>
    <w:p>
      <w:pPr>
        <w:pStyle w:val="Heading3"/>
      </w:pPr>
      <w:r>
        <w:t xml:space="preserve">The Biological Intervention</w:t>
      </w:r>
    </w:p>
    <w:p>
      <w:pPr>
        <w:pStyle w:val="FirstParagraph"/>
      </w:pPr>
      <w:r>
        <w:t xml:space="preserve">A team of local</w:t>
      </w:r>
      <w:r>
        <w:t xml:space="preserve"> </w:t>
      </w:r>
      <w:r>
        <w:rPr>
          <w:bCs/>
          <w:b/>
        </w:rPr>
        <w:t xml:space="preserve">Biologist</w:t>
      </w:r>
      <w:r>
        <w:t xml:space="preserve"> </w:t>
      </w:r>
      <w:r>
        <w:t xml:space="preserve">researchers collaborated with international NGOs to implement phytoremediation strategies. They utilized specific hyperaccumulator plant species, such as Azolla and certain water hyacinth variants (genetically selected for safety), which naturally absorb heavy metals from the water.</w:t>
      </w:r>
    </w:p>
    <w:bookmarkEnd w:id="24"/>
    <w:bookmarkStart w:id="25" w:name="the-outcome"/>
    <w:p>
      <w:pPr>
        <w:pStyle w:val="Heading3"/>
      </w:pPr>
      <w:r>
        <w:t xml:space="preserve">The Outcome</w:t>
      </w:r>
    </w:p>
    <w:p>
      <w:pPr>
        <w:pStyle w:val="FirstParagraph"/>
      </w:pPr>
      <w:r>
        <w:t xml:space="preserve">The study conducted in a suburban district of</w:t>
      </w:r>
      <w:r>
        <w:t xml:space="preserve"> </w:t>
      </w:r>
      <w:r>
        <w:rPr>
          <w:bCs/>
          <w:b/>
        </w:rPr>
        <w:t xml:space="preserve">Bangladesh, Dhaka</w:t>
      </w:r>
      <w:r>
        <w:t xml:space="preserve"> </w:t>
      </w:r>
      <w:r>
        <w:t xml:space="preserve">demonstrated a 60% reduction in visible particulate pollutants within six months. The</w:t>
      </w:r>
      <w:r>
        <w:t xml:space="preserve"> </w:t>
      </w:r>
      <w:r>
        <w:rPr>
          <w:bCs/>
          <w:b/>
        </w:rPr>
        <w:t xml:space="preserve">Biologist</w:t>
      </w:r>
      <w:r>
        <w:t xml:space="preserve">s also engineered biofilters using activated carbon derived from agricultural waste (rice husks), providing a low-cost solution for household water filtration units. This success story highlights how biological science can offer affordable, sustainable technology tailored to the economic realities of Bangladesh.</w:t>
      </w:r>
    </w:p>
    <w:bookmarkEnd w:id="25"/>
    <w:bookmarkEnd w:id="26"/>
    <w:bookmarkStart w:id="30" w:name="X05c785ce82fa49b8467cf955ecf3fc3efa4ff5a"/>
    <w:p>
      <w:pPr>
        <w:pStyle w:val="Heading2"/>
      </w:pPr>
      <w:r>
        <w:t xml:space="preserve">4. Case Study 2: Vector Control and Disease Prevention</w:t>
      </w:r>
    </w:p>
    <w:bookmarkStart w:id="27" w:name="the-problem-1"/>
    <w:p>
      <w:pPr>
        <w:pStyle w:val="Heading3"/>
      </w:pPr>
      <w:r>
        <w:t xml:space="preserve">The Problem</w:t>
      </w:r>
    </w:p>
    <w:p>
      <w:pPr>
        <w:pStyle w:val="FirstParagraph"/>
      </w:pPr>
      <w:r>
        <w:t xml:space="preserve">Dengue fever and malaria remain significant public health threats in</w:t>
      </w:r>
      <w:r>
        <w:t xml:space="preserve"> </w:t>
      </w:r>
      <w:r>
        <w:rPr>
          <w:bCs/>
          <w:b/>
        </w:rPr>
        <w:t xml:space="preserve">Bangladesh, Dhaka</w:t>
      </w:r>
      <w:r>
        <w:t xml:space="preserve">. The proliferation of stagnant water in unplanned urban settlements creates ideal breeding grounds for Aedes mosquitoes. Traditional chemical spraying often leads to resistance and environmental harm.</w:t>
      </w:r>
    </w:p>
    <w:bookmarkEnd w:id="27"/>
    <w:bookmarkStart w:id="28" w:name="the-biological-intervention-1"/>
    <w:p>
      <w:pPr>
        <w:pStyle w:val="Heading3"/>
      </w:pPr>
      <w:r>
        <w:t xml:space="preserve">The Biological Intervention</w:t>
      </w:r>
    </w:p>
    <w:p>
      <w:pPr>
        <w:pStyle w:val="FirstParagraph"/>
      </w:pPr>
      <w:r>
        <w:t xml:space="preserve">This phase focused on Integrated Vector Management (IVM). The</w:t>
      </w:r>
      <w:r>
        <w:t xml:space="preserve"> </w:t>
      </w:r>
      <w:r>
        <w:rPr>
          <w:bCs/>
          <w:b/>
        </w:rPr>
        <w:t xml:space="preserve">Biologist</w:t>
      </w:r>
      <w:r>
        <w:t xml:space="preserve">s introduced Wolbachia-infected mosquitoes into selected pilot zones of</w:t>
      </w:r>
      <w:r>
        <w:t xml:space="preserve"> </w:t>
      </w:r>
      <w:r>
        <w:rPr>
          <w:bCs/>
          <w:b/>
        </w:rPr>
        <w:t xml:space="preserve">Bangladesh, Dhaka</w:t>
      </w:r>
      <w:r>
        <w:t xml:space="preserve">. Wolbachia is a naturally occurring bacterium that inhibits the replication of dengue viruses within the mosquito vector.</w:t>
      </w:r>
    </w:p>
    <w:bookmarkEnd w:id="28"/>
    <w:bookmarkStart w:id="29" w:name="the-outcome-1"/>
    <w:p>
      <w:pPr>
        <w:pStyle w:val="Heading3"/>
      </w:pPr>
      <w:r>
        <w:t xml:space="preserve">The Outcome</w:t>
      </w:r>
    </w:p>
    <w:p>
      <w:pPr>
        <w:pStyle w:val="FirstParagraph"/>
      </w:pPr>
      <w:r>
        <w:t xml:space="preserve">Over a two-year period, there was a marked decrease in dengue incidence in the target areas compared to control zones. The</w:t>
      </w:r>
      <w:r>
        <w:t xml:space="preserve"> </w:t>
      </w:r>
      <w:r>
        <w:rPr>
          <w:bCs/>
          <w:b/>
        </w:rPr>
        <w:t xml:space="preserve">Biologist</w:t>
      </w:r>
      <w:r>
        <w:t xml:space="preserve">s worked closely with local unions and community leaders to ensure public acceptance of releasing mosquitoes. This case demonstrates that biological solutions must be accompanied by social science engagement and rigorous field monitoring.</w:t>
      </w:r>
    </w:p>
    <w:bookmarkEnd w:id="29"/>
    <w:bookmarkEnd w:id="30"/>
    <w:bookmarkStart w:id="34" w:name="Xaa3190b68a55e927bf257e4d2feb0ea6052c977"/>
    <w:p>
      <w:pPr>
        <w:pStyle w:val="Heading2"/>
      </w:pPr>
      <w:r>
        <w:t xml:space="preserve">5. Case Study 3: Urban Agriculture and Food Security</w:t>
      </w:r>
    </w:p>
    <w:bookmarkStart w:id="31" w:name="the-problem-2"/>
    <w:p>
      <w:pPr>
        <w:pStyle w:val="Heading3"/>
      </w:pPr>
      <w:r>
        <w:t xml:space="preserve">The Problem</w:t>
      </w:r>
    </w:p>
    <w:p>
      <w:pPr>
        <w:pStyle w:val="FirstParagraph"/>
      </w:pPr>
      <w:r>
        <w:t xml:space="preserve">As land in</w:t>
      </w:r>
      <w:r>
        <w:t xml:space="preserve"> </w:t>
      </w:r>
      <w:r>
        <w:rPr>
          <w:bCs/>
          <w:b/>
        </w:rPr>
        <w:t xml:space="preserve">Bangladesh, Dhaka</w:t>
      </w:r>
      <w:r>
        <w:t xml:space="preserve"> </w:t>
      </w:r>
      <w:r>
        <w:t xml:space="preserve">becomes scarce due to real estate development, access to fresh produce has become expensive for lower-income households. Soil quality in peri-urban areas is also degrading.</w:t>
      </w:r>
    </w:p>
    <w:bookmarkEnd w:id="31"/>
    <w:bookmarkStart w:id="32" w:name="the-biological-intervention-2"/>
    <w:p>
      <w:pPr>
        <w:pStyle w:val="Heading3"/>
      </w:pPr>
      <w:r>
        <w:t xml:space="preserve">The Biological Intervention</w:t>
      </w:r>
    </w:p>
    <w:p>
      <w:pPr>
        <w:pStyle w:val="FirstParagraph"/>
      </w:pPr>
      <w:r>
        <w:t xml:space="preserve">Biologists have promoted vertical farming and hydroponic systems that utilize bio-fertilizers rather than synthetic chemicals. In</w:t>
      </w:r>
      <w:r>
        <w:t xml:space="preserve"> </w:t>
      </w:r>
      <w:r>
        <w:rPr>
          <w:bCs/>
          <w:b/>
        </w:rPr>
        <w:t xml:space="preserve">Bangladesh, Dhaka</w:t>
      </w:r>
      <w:r>
        <w:t xml:space="preserve">, community garden projects are now using vermicomposting (worm composting) to recycle organic waste from the city into nutrient-rich soil for urban plots.</w:t>
      </w:r>
    </w:p>
    <w:bookmarkEnd w:id="32"/>
    <w:bookmarkStart w:id="33" w:name="the-outcome-2"/>
    <w:p>
      <w:pPr>
        <w:pStyle w:val="Heading3"/>
      </w:pPr>
      <w:r>
        <w:t xml:space="preserve">The Outcome</w:t>
      </w:r>
    </w:p>
    <w:p>
      <w:pPr>
        <w:pStyle w:val="FirstParagraph"/>
      </w:pPr>
      <w:r>
        <w:t xml:space="preserve">These initiatives have not only improved food security but also reduced the volume of solid waste sent to landfills. The</w:t>
      </w:r>
      <w:r>
        <w:t xml:space="preserve"> </w:t>
      </w:r>
      <w:r>
        <w:rPr>
          <w:bCs/>
          <w:b/>
        </w:rPr>
        <w:t xml:space="preserve">Biologist</w:t>
      </w:r>
      <w:r>
        <w:t xml:space="preserve">s trained local youth in sustainable farming techniques, creating a new green economy within the city limits.</w:t>
      </w:r>
    </w:p>
    <w:bookmarkEnd w:id="33"/>
    <w:bookmarkEnd w:id="34"/>
    <w:bookmarkStart w:id="35" w:name="challenges-faced-by-biologists-in-dhaka"/>
    <w:p>
      <w:pPr>
        <w:pStyle w:val="Heading2"/>
      </w:pPr>
      <w:r>
        <w:t xml:space="preserve">6. Challenges Faced by Biologists in Dhaka</w:t>
      </w:r>
    </w:p>
    <w:p>
      <w:pPr>
        <w:pStyle w:val="FirstParagraph"/>
      </w:pPr>
      <w:r>
        <w:t xml:space="preserve">Despite these successes,</w:t>
      </w:r>
      <w:r>
        <w:t xml:space="preserve"> </w:t>
      </w:r>
      <w:r>
        <w:rPr>
          <w:bCs/>
          <w:b/>
        </w:rPr>
        <w:t xml:space="preserve">Biologist</w:t>
      </w:r>
      <w:r>
        <w:t xml:space="preserve">s operating in</w:t>
      </w:r>
      <w:r>
        <w:t xml:space="preserve"> </w:t>
      </w:r>
      <w:r>
        <w:rPr>
          <w:bCs/>
          <w:b/>
        </w:rPr>
        <w:t xml:space="preserve">Bangladesh, Dhaka</w:t>
      </w:r>
      <w:r>
        <w:t xml:space="preserve"> </w:t>
      </w:r>
      <w:r>
        <w:t xml:space="preserve">face significant hurdles:</w:t>
      </w:r>
    </w:p>
    <w:p>
      <w:pPr>
        <w:numPr>
          <w:ilvl w:val="0"/>
          <w:numId w:val="1002"/>
        </w:numPr>
        <w:pStyle w:val="Compact"/>
      </w:pPr>
      <w:r>
        <w:t xml:space="preserve">Funding: Limited government budget allocation for long-term ecological monitoring.</w:t>
      </w:r>
    </w:p>
    <w:p>
      <w:pPr>
        <w:numPr>
          <w:ilvl w:val="0"/>
          <w:numId w:val="1002"/>
        </w:numPr>
        <w:pStyle w:val="Compact"/>
      </w:pPr>
      <w:r>
        <w:t xml:space="preserve">Data Scarcity: Lack of comprehensive baseline data on urban biodiversity makes it difficult to measure progress accurately.</w:t>
      </w:r>
    </w:p>
    <w:p>
      <w:pPr>
        <w:numPr>
          <w:ilvl w:val="0"/>
          <w:numId w:val="1002"/>
        </w:numPr>
        <w:pStyle w:val="Compact"/>
      </w:pPr>
      <w:r>
        <w:t xml:space="preserve">Public Awareness: There is often resistance to biological interventions (such as GMOs or bio-control agents) due to lack of understanding. Therefore,</w:t>
      </w:r>
      <w:r>
        <w:t xml:space="preserve"> </w:t>
      </w:r>
      <w:r>
        <w:rPr>
          <w:bCs/>
          <w:b/>
        </w:rPr>
        <w:t xml:space="preserve">Biologist</w:t>
      </w:r>
      <w:r>
        <w:t xml:space="preserve">s must also serve as educators.</w:t>
      </w:r>
    </w:p>
    <w:bookmarkEnd w:id="35"/>
    <w:bookmarkStart w:id="36" w:name="conclusion-and-future-outlook"/>
    <w:p>
      <w:pPr>
        <w:pStyle w:val="Heading2"/>
      </w:pPr>
      <w:r>
        <w:t xml:space="preserve">7. Conclusion and Future Outlook</w:t>
      </w:r>
    </w:p>
    <w:p>
      <w:pPr>
        <w:pStyle w:val="FirstParagraph"/>
      </w:pPr>
      <w:r>
        <w:t xml:space="preserve">The integration of biology into urban planning and public health in</w:t>
      </w:r>
      <w:r>
        <w:t xml:space="preserve"> </w:t>
      </w:r>
      <w:r>
        <w:rPr>
          <w:bCs/>
          <w:b/>
        </w:rPr>
        <w:t xml:space="preserve">Bangladesh, Dhaka</w:t>
      </w:r>
      <w:r>
        <w:t xml:space="preserve"> </w:t>
      </w:r>
      <w:r>
        <w:t xml:space="preserve">is no longer optional; it is imperative. The case studies presented illustrate that the</w:t>
      </w:r>
      <w:r>
        <w:t xml:space="preserve"> </w:t>
      </w:r>
      <w:r>
        <w:rPr>
          <w:bCs/>
          <w:b/>
        </w:rPr>
        <w:t xml:space="preserve">Biologist</w:t>
      </w:r>
      <w:r>
        <w:t xml:space="preserve"> </w:t>
      </w:r>
      <w:r>
        <w:t xml:space="preserve">serves as a multifaceted professional—part scientist, part engineer, and part community advocate.</w:t>
      </w:r>
    </w:p>
    <w:p>
      <w:pPr>
        <w:pStyle w:val="BodyText"/>
      </w:pPr>
      <w:r>
        <w:t xml:space="preserve">The future of</w:t>
      </w:r>
      <w:r>
        <w:t xml:space="preserve"> </w:t>
      </w:r>
      <w:r>
        <w:rPr>
          <w:bCs/>
          <w:b/>
        </w:rPr>
        <w:t xml:space="preserve">Bangladesh, Dhaka</w:t>
      </w:r>
      <w:r>
        <w:t xml:space="preserve"> </w:t>
      </w:r>
      <w:r>
        <w:t xml:space="preserve">depends on "Green Growth." This requires expanding the network of biological research centers, increasing investment in biotechnology for agriculture and medicine, and fostering international collaborations. By empowering the workforce of</w:t>
      </w:r>
      <w:r>
        <w:t xml:space="preserve"> </w:t>
      </w:r>
      <w:r>
        <w:rPr>
          <w:bCs/>
          <w:b/>
        </w:rPr>
        <w:t xml:space="preserve">Biologist</w:t>
      </w:r>
      <w:r>
        <w:t xml:space="preserve">s and supporting their initiatives,</w:t>
      </w:r>
      <w:r>
        <w:t xml:space="preserve"> </w:t>
      </w:r>
      <w:r>
        <w:rPr>
          <w:bCs/>
          <w:b/>
        </w:rPr>
        <w:t xml:space="preserve">Bangladesh, Dhaka</w:t>
      </w:r>
      <w:r>
        <w:t xml:space="preserve"> </w:t>
      </w:r>
      <w:r>
        <w:t xml:space="preserve">can transform from a city struggling with environmental degradation into a model for sustainable urban living in the developing world.</w:t>
      </w:r>
    </w:p>
    <w:p>
      <w:pPr>
        <w:pStyle w:val="BodyText"/>
      </w:pPr>
      <w:r>
        <w:t xml:space="preserve">The synergy between local biological expertise and global scientific standards offers hope. As Dhaka continues to grow, the preservation of its ecological balance through rigorous biological science will ensure that it remains habitable and thriving for generations to come.</w:t>
      </w:r>
    </w:p>
    <w:bookmarkEnd w:id="36"/>
    <w:bookmarkStart w:id="37" w:name="recommendations"/>
    <w:p>
      <w:pPr>
        <w:pStyle w:val="Heading2"/>
      </w:pPr>
      <w:r>
        <w:t xml:space="preserve">8. Recommendations</w:t>
      </w:r>
    </w:p>
    <w:p>
      <w:pPr>
        <w:numPr>
          <w:ilvl w:val="0"/>
          <w:numId w:val="1003"/>
        </w:numPr>
        <w:pStyle w:val="Compact"/>
      </w:pPr>
      <w:r>
        <w:t xml:space="preserve">Establish a dedicated "Urban Ecology Directorate" within the Dhaka city corporations.</w:t>
      </w:r>
    </w:p>
    <w:p>
      <w:pPr>
        <w:numPr>
          <w:ilvl w:val="0"/>
          <w:numId w:val="1003"/>
        </w:numPr>
        <w:pStyle w:val="Compact"/>
      </w:pPr>
      <w:r>
        <w:t xml:space="preserve">Increase university funding for biological research specific to tropical urban environments.</w:t>
      </w:r>
    </w:p>
    <w:p>
      <w:pPr>
        <w:numPr>
          <w:ilvl w:val="0"/>
          <w:numId w:val="1003"/>
        </w:numPr>
        <w:pStyle w:val="Compact"/>
      </w:pPr>
      <w:r>
        <w:t xml:space="preserve">Promote citizen science projects where residents participate in data collection led by</w:t>
      </w:r>
      <w:r>
        <w:t xml:space="preserve"> </w:t>
      </w:r>
      <w:r>
        <w:rPr>
          <w:bCs/>
          <w:b/>
        </w:rPr>
        <w:t xml:space="preserve">Biologist</w:t>
      </w:r>
      <w:r>
        <w:t xml:space="preserve">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Biologists in Bangladesh, Dhaka</dc:title>
  <dc:creator/>
  <dc:language>en</dc:language>
  <cp:keywords/>
  <dcterms:created xsi:type="dcterms:W3CDTF">2026-07-29T06:33:30Z</dcterms:created>
  <dcterms:modified xsi:type="dcterms:W3CDTF">2026-07-29T06:33:30Z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