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65f06e797199a2c2972cba23083cc4717e3bace"/>
    <w:p>
      <w:pPr>
        <w:pStyle w:val="Heading1"/>
      </w:pPr>
      <w:r>
        <w:t xml:space="preserve">A Comprehensive Case Study on the Role and Impact of the Biologist in China Guangzhou</w:t>
      </w:r>
    </w:p>
    <w:bookmarkStart w:id="20" w:name="introduction-to-the-regional-context"/>
    <w:p>
      <w:pPr>
        <w:pStyle w:val="Heading2"/>
      </w:pPr>
      <w:r>
        <w:t xml:space="preserve">Introduction to the Regional Context</w:t>
      </w:r>
    </w:p>
    <w:p>
      <w:pPr>
        <w:pStyle w:val="FirstParagraph"/>
      </w:pPr>
      <w:r>
        <w:t xml:space="preserve">The city of</w:t>
      </w:r>
      <w:r>
        <w:t xml:space="preserve"> </w:t>
      </w:r>
      <w:r>
        <w:rPr>
          <w:bCs/>
          <w:b/>
        </w:rPr>
        <w:t xml:space="preserve">China Guangzhou</w:t>
      </w:r>
      <w:r>
        <w:t xml:space="preserve">, located in the heart of Guangdong Province, serves as a critical hub for commerce, culture, and increasingly, scientific innovation. As one of China's most dynamic metropolitan areas and a key node in the Greater Bay Area initiative,</w:t>
      </w:r>
      <w:r>
        <w:t xml:space="preserve"> </w:t>
      </w:r>
      <w:r>
        <w:t xml:space="preserve">China Guangzhou</w:t>
      </w:r>
      <w:r>
        <w:t xml:space="preserve"> </w:t>
      </w:r>
      <w:r>
        <w:t xml:space="preserve">faces unique environmental challenges alongside rapid urbanization. The intersection of high-density living industrial activity necessitates robust biological monitoring and ecological management systems. It is within this complex ecosystem that the professional role of the</w:t>
      </w:r>
      <w:r>
        <w:t xml:space="preserve"> </w:t>
      </w:r>
      <w:r>
        <w:rPr>
          <w:bCs/>
          <w:b/>
        </w:rPr>
        <w:t xml:space="preserve">Biologist</w:t>
      </w:r>
      <w:r>
        <w:t xml:space="preserve"> </w:t>
      </w:r>
      <w:r>
        <w:t xml:space="preserve">becomes not just an academic pursuit, but a vital component of sustainable urban planning and public health preservation.</w:t>
      </w:r>
    </w:p>
    <w:bookmarkEnd w:id="20"/>
    <w:bookmarkStart w:id="21" w:name="Xcdaca22840d92f8e8284fd3ae3bf046ae6f2dac"/>
    <w:p>
      <w:pPr>
        <w:pStyle w:val="Heading2"/>
      </w:pPr>
      <w:r>
        <w:t xml:space="preserve">The Evolving Role of the Biologist in Urban Environments</w:t>
      </w:r>
    </w:p>
    <w:p>
      <w:pPr>
        <w:pStyle w:val="FirstParagraph"/>
      </w:pPr>
      <w:r>
        <w:t xml:space="preserve">In traditional settings, the</w:t>
      </w:r>
      <w:r>
        <w:t xml:space="preserve"> </w:t>
      </w:r>
      <w:r>
        <w:rPr>
          <w:bCs/>
          <w:b/>
        </w:rPr>
        <w:t xml:space="preserve">Biologist</w:t>
      </w:r>
      <w:r>
        <w:t xml:space="preserve"> </w:t>
      </w:r>
      <w:r>
        <w:t xml:space="preserve">is often associated with remote field research or laboratory-based genetic sequencing. However, in a mega-city like</w:t>
      </w:r>
      <w:r>
        <w:t xml:space="preserve"> </w:t>
      </w:r>
      <w:r>
        <w:t xml:space="preserve">China Guangzhou</w:t>
      </w:r>
      <w:r>
        <w:t xml:space="preserve">, the scope of biological practice has expanded significantly. The modern</w:t>
      </w:r>
      <w:r>
        <w:t xml:space="preserve"> </w:t>
      </w:r>
      <w:r>
        <w:rPr>
          <w:bCs/>
          <w:b/>
        </w:rPr>
        <w:t xml:space="preserve">Biologist</w:t>
      </w:r>
      <w:r>
        <w:t xml:space="preserve"> </w:t>
      </w:r>
      <w:r>
        <w:t xml:space="preserve">operating within this region must act as an interdisciplinary consultant, bridging the gap between ecological science, public policy, and community health.</w:t>
      </w:r>
    </w:p>
    <w:p>
      <w:pPr>
        <w:pStyle w:val="BodyText"/>
      </w:pPr>
      <w:r>
        <w:t xml:space="preserve">The primary challenge facing</w:t>
      </w:r>
      <w:r>
        <w:t xml:space="preserve"> </w:t>
      </w:r>
      <w:r>
        <w:t xml:space="preserve">China Guangzhou</w:t>
      </w:r>
      <w:r>
        <w:t xml:space="preserve"> </w:t>
      </w:r>
      <w:r>
        <w:t xml:space="preserve">is balancing economic growth with environmental integrity. The humidity and subtropical climate of the region create ideal conditions for rapid biological growth but also pose risks related to invasive species, vector-borne diseases, and water quality degradation. Therefore, the</w:t>
      </w:r>
      <w:r>
        <w:t xml:space="preserve"> </w:t>
      </w:r>
      <w:r>
        <w:rPr>
          <w:bCs/>
          <w:b/>
        </w:rPr>
        <w:t xml:space="preserve">Biologist</w:t>
      </w:r>
      <w:r>
        <w:t xml:space="preserve"> </w:t>
      </w:r>
      <w:r>
        <w:t xml:space="preserve">plays a pivotal role in monitoring biodiversity indices within urban green spaces. They are responsible for assessing the health of local flora and fauna, ensuring that urban expansion does not lead to irreversible loss of native species such as the Cantonese finback or specific avian populations unique to the Pearl River Delta.</w:t>
      </w:r>
    </w:p>
    <w:bookmarkEnd w:id="21"/>
    <w:bookmarkStart w:id="25" w:name="key-areas-of-biologist-intervention"/>
    <w:p>
      <w:pPr>
        <w:pStyle w:val="Heading2"/>
      </w:pPr>
      <w:r>
        <w:t xml:space="preserve">Key Areas of Biologist Intervention</w:t>
      </w:r>
    </w:p>
    <w:bookmarkStart w:id="22" w:name="X109643e89ce2430751677d4a505640e807dd767"/>
    <w:p>
      <w:pPr>
        <w:pStyle w:val="Heading3"/>
      </w:pPr>
      <w:r>
        <w:t xml:space="preserve">1. Public Health and Epidemiological Surveillance</w:t>
      </w:r>
    </w:p>
    <w:p>
      <w:pPr>
        <w:pStyle w:val="FirstParagraph"/>
      </w:pPr>
      <w:r>
        <w:rPr>
          <w:bCs/>
          <w:b/>
        </w:rPr>
        <w:t xml:space="preserve">China Guangzhou</w:t>
      </w:r>
      <w:r>
        <w:t xml:space="preserve"> </w:t>
      </w:r>
      <w:r>
        <w:t xml:space="preserve">has a rich history in medical research, yet it remains on the front lines of zoonotic disease monitoring due to its trade networks and wet markets. The</w:t>
      </w:r>
      <w:r>
        <w:t xml:space="preserve"> </w:t>
      </w:r>
      <w:r>
        <w:rPr>
          <w:bCs/>
          <w:b/>
        </w:rPr>
        <w:t xml:space="preserve">Biologist</w:t>
      </w:r>
      <w:r>
        <w:t xml:space="preserve"> </w:t>
      </w:r>
      <w:r>
        <w:t xml:space="preserve">is instrumental in designing surveillance protocols that detect potential pathogens early. This involves sampling wildlife populations, analyzing water sources for microbial contamination, and studying the transmission dynamics of viruses in densely populated areas. By collaborating with epidemiologists, the</w:t>
      </w:r>
      <w:r>
        <w:t xml:space="preserve"> </w:t>
      </w:r>
      <w:r>
        <w:rPr>
          <w:bCs/>
          <w:b/>
        </w:rPr>
        <w:t xml:space="preserve">Biologist</w:t>
      </w:r>
      <w:r>
        <w:t xml:space="preserve"> </w:t>
      </w:r>
      <w:r>
        <w:t xml:space="preserve">helps construct models that predict outbreak risks, thereby safeguarding the health of millions of residents.</w:t>
      </w:r>
    </w:p>
    <w:bookmarkEnd w:id="22"/>
    <w:bookmarkStart w:id="23" w:name="Xd3163d505d708a594ff2b9847a274bf87f72362"/>
    <w:p>
      <w:pPr>
        <w:pStyle w:val="Heading3"/>
      </w:pPr>
      <w:r>
        <w:t xml:space="preserve">2. Water Resource Management and Restoration</w:t>
      </w:r>
    </w:p>
    <w:p>
      <w:pPr>
        <w:pStyle w:val="FirstParagraph"/>
      </w:pPr>
      <w:r>
        <w:t xml:space="preserve">The Pearl River is the lifeline of</w:t>
      </w:r>
      <w:r>
        <w:t xml:space="preserve"> </w:t>
      </w:r>
      <w:r>
        <w:t xml:space="preserve">China Guangzhou</w:t>
      </w:r>
      <w:r>
        <w:t xml:space="preserve">. However, industrial runoff and agricultural waste have historically threatened its ecosystem. A specialized</w:t>
      </w:r>
      <w:r>
        <w:t xml:space="preserve"> </w:t>
      </w:r>
      <w:r>
        <w:rPr>
          <w:bCs/>
          <w:b/>
        </w:rPr>
        <w:t xml:space="preserve">Biologist</w:t>
      </w:r>
      <w:r>
        <w:t xml:space="preserve"> </w:t>
      </w:r>
      <w:r>
        <w:t xml:space="preserve">focusing on aquatic ecology works to restore the river's health. This includes deploying bio-indicators—such as specific macroinvertebrates and algae—to assess water quality more effectively than chemical tests alone. Furthermore,</w:t>
      </w:r>
      <w:r>
        <w:t xml:space="preserve"> </w:t>
      </w:r>
      <w:r>
        <w:rPr>
          <w:bCs/>
          <w:b/>
        </w:rPr>
        <w:t xml:space="preserve">Biologist</w:t>
      </w:r>
      <w:r>
        <w:t xml:space="preserve"> </w:t>
      </w:r>
      <w:r>
        <w:t xml:space="preserve">professionals lead reforestation efforts along riverbanks, utilizing native plant species to stabilize soil and filter pollutants naturally. These initiatives are crucial for maintaining the ecological balance that supports both aquatic life and human water supply.</w:t>
      </w:r>
    </w:p>
    <w:bookmarkEnd w:id="23"/>
    <w:bookmarkStart w:id="24" w:name="X57e2af582453d14c8642f6f02b38d40d8b4f9fa"/>
    <w:p>
      <w:pPr>
        <w:pStyle w:val="Heading3"/>
      </w:pPr>
      <w:r>
        <w:t xml:space="preserve">3. Urban Biodiversity and Green Infrastructure</w:t>
      </w:r>
    </w:p>
    <w:p>
      <w:pPr>
        <w:pStyle w:val="FirstParagraph"/>
      </w:pPr>
      <w:r>
        <w:t xml:space="preserve">In an effort to combat the urban heat island effect,</w:t>
      </w:r>
      <w:r>
        <w:t xml:space="preserve"> </w:t>
      </w:r>
      <w:r>
        <w:t xml:space="preserve">China Guangzhou</w:t>
      </w:r>
      <w:r>
        <w:t xml:space="preserve"> </w:t>
      </w:r>
      <w:r>
        <w:t xml:space="preserve">has invested heavily in green infrastructure, including rooftop gardens, vertical forests, and parks. The</w:t>
      </w:r>
      <w:r>
        <w:t xml:space="preserve"> </w:t>
      </w:r>
      <w:r>
        <w:rPr>
          <w:bCs/>
          <w:b/>
        </w:rPr>
        <w:t xml:space="preserve">Biologist</w:t>
      </w:r>
      <w:r>
        <w:t xml:space="preserve"> </w:t>
      </w:r>
      <w:r>
        <w:t xml:space="preserve">is essential in the selection and maintenance of these green spaces. They conduct soil analysis to ensure proper nutrient profiles for plants and study pollinator networks to ensure that urban gardening supports local bee and butterfly populations. Without the expertise of a qualified</w:t>
      </w:r>
      <w:r>
        <w:t xml:space="preserve"> </w:t>
      </w:r>
      <w:r>
        <w:rPr>
          <w:bCs/>
          <w:b/>
        </w:rPr>
        <w:t xml:space="preserve">Biologist</w:t>
      </w:r>
      <w:r>
        <w:t xml:space="preserve">, these green initiatives risk becoming mere aesthetic features rather than functional ecological assets.</w:t>
      </w:r>
    </w:p>
    <w:bookmarkEnd w:id="24"/>
    <w:bookmarkEnd w:id="25"/>
    <w:bookmarkStart w:id="26" w:name="X03f04c48a4cb419c8801b57d25d8bf13518a12c"/>
    <w:p>
      <w:pPr>
        <w:pStyle w:val="Heading2"/>
      </w:pPr>
      <w:r>
        <w:t xml:space="preserve">Challenges Faced by Biologists in China Guangzhou</w:t>
      </w:r>
    </w:p>
    <w:p>
      <w:pPr>
        <w:pStyle w:val="FirstParagraph"/>
      </w:pPr>
      <w:r>
        <w:t xml:space="preserve">Despite the growing recognition of their importance,</w:t>
      </w:r>
      <w:r>
        <w:t xml:space="preserve"> </w:t>
      </w:r>
      <w:r>
        <w:rPr>
          <w:bCs/>
          <w:b/>
        </w:rPr>
        <w:t xml:space="preserve">Biologist</w:t>
      </w:r>
      <w:r>
        <w:t xml:space="preserve">s in</w:t>
      </w:r>
      <w:r>
        <w:t xml:space="preserve"> </w:t>
      </w:r>
      <w:r>
        <w:t xml:space="preserve">China Guangzhou</w:t>
      </w:r>
      <w:r>
        <w:t xml:space="preserve"> </w:t>
      </w:r>
      <w:r>
        <w:t xml:space="preserve">face significant hurdles. One major challenge is data fragmentation. Biological data is often collected by various government departments, universities, and private entities without a centralized database. This makes it difficult for the</w:t>
      </w:r>
      <w:r>
        <w:t xml:space="preserve"> </w:t>
      </w:r>
      <w:r>
        <w:rPr>
          <w:bCs/>
          <w:b/>
        </w:rPr>
        <w:t xml:space="preserve">Biologist</w:t>
      </w:r>
      <w:r>
        <w:t xml:space="preserve"> </w:t>
      </w:r>
      <w:r>
        <w:t xml:space="preserve">to create comprehensive long-term studies.</w:t>
      </w:r>
    </w:p>
    <w:p>
      <w:pPr>
        <w:pStyle w:val="BodyText"/>
      </w:pPr>
      <w:r>
        <w:t xml:space="preserve">Additionally, there is a constant tension between development speed and ecological caution. Urban planning projects in</w:t>
      </w:r>
      <w:r>
        <w:t xml:space="preserve"> </w:t>
      </w:r>
      <w:r>
        <w:t xml:space="preserve">China Guangzhou</w:t>
      </w:r>
      <w:r>
        <w:t xml:space="preserve"> </w:t>
      </w:r>
      <w:r>
        <w:t xml:space="preserve">often move rapidly, leaving little time for the thorough environmental impact assessments that a</w:t>
      </w:r>
      <w:r>
        <w:t xml:space="preserve"> </w:t>
      </w:r>
      <w:r>
        <w:rPr>
          <w:bCs/>
          <w:b/>
        </w:rPr>
        <w:t xml:space="preserve">Biologist</w:t>
      </w:r>
      <w:r>
        <w:t xml:space="preserve"> </w:t>
      </w:r>
      <w:r>
        <w:t xml:space="preserve">requires to provide accurate recommendations. Advocacy and education are therefore key parts of the job; the</w:t>
      </w:r>
      <w:r>
        <w:t xml:space="preserve"> </w:t>
      </w:r>
      <w:r>
        <w:rPr>
          <w:bCs/>
          <w:b/>
        </w:rPr>
        <w:t xml:space="preserve">Biologist</w:t>
      </w:r>
      <w:r>
        <w:t xml:space="preserve"> </w:t>
      </w:r>
      <w:r>
        <w:t xml:space="preserve">must effectively communicate scientific findings to policymakers in a way that highlights the long-term economic and social benefits of conservation.</w:t>
      </w:r>
    </w:p>
    <w:bookmarkEnd w:id="26"/>
    <w:bookmarkStart w:id="27" w:name="Xb22d37df9094fc03d1506039ff313bb1a2a0ff2"/>
    <w:p>
      <w:pPr>
        <w:pStyle w:val="Heading2"/>
      </w:pPr>
      <w:r>
        <w:t xml:space="preserve">The Future Outlook: Technology Integration</w:t>
      </w:r>
    </w:p>
    <w:p>
      <w:pPr>
        <w:pStyle w:val="FirstParagraph"/>
      </w:pPr>
      <w:r>
        <w:t xml:space="preserve">The future of biology in</w:t>
      </w:r>
      <w:r>
        <w:t xml:space="preserve"> </w:t>
      </w:r>
      <w:r>
        <w:t xml:space="preserve">China Guangzhou</w:t>
      </w:r>
      <w:r>
        <w:t xml:space="preserve"> </w:t>
      </w:r>
      <w:r>
        <w:t xml:space="preserve">is deeply intertwined with technology. The modern</w:t>
      </w:r>
      <w:r>
        <w:t xml:space="preserve"> </w:t>
      </w:r>
      <w:r>
        <w:rPr>
          <w:bCs/>
          <w:b/>
        </w:rPr>
        <w:t xml:space="preserve">Biologist</w:t>
      </w:r>
      <w:r>
        <w:t xml:space="preserve"> </w:t>
      </w:r>
      <w:r>
        <w:t xml:space="preserve">increasingly relies on artificial intelligence and machine learning to analyze vast datasets from environmental sensors. Drones equipped with multispectral cameras allow the</w:t>
      </w:r>
      <w:r>
        <w:t xml:space="preserve"> </w:t>
      </w:r>
      <w:r>
        <w:rPr>
          <w:bCs/>
          <w:b/>
        </w:rPr>
        <w:t xml:space="preserve">Biologist</w:t>
      </w:r>
      <w:r>
        <w:t xml:space="preserve"> </w:t>
      </w:r>
      <w:r>
        <w:t xml:space="preserve">to monitor deforestation or algal blooms in real-time across the expansive landscapes of Guangdong.</w:t>
      </w:r>
    </w:p>
    <w:p>
      <w:pPr>
        <w:pStyle w:val="BodyText"/>
      </w:pPr>
      <w:r>
        <w:t xml:space="preserve">Furthermore, genomic technologies are becoming more accessible. The</w:t>
      </w:r>
      <w:r>
        <w:t xml:space="preserve"> </w:t>
      </w:r>
      <w:r>
        <w:rPr>
          <w:bCs/>
          <w:b/>
        </w:rPr>
        <w:t xml:space="preserve">Biologist</w:t>
      </w:r>
      <w:r>
        <w:t xml:space="preserve"> </w:t>
      </w:r>
      <w:r>
        <w:t xml:space="preserve">can now use environmental DNA (eDNA) sampling to detect the presence of rare or invasive species from water samples alone, revolutionizing how biodiversity is monitored in</w:t>
      </w:r>
      <w:r>
        <w:t xml:space="preserve"> </w:t>
      </w:r>
      <w:r>
        <w:t xml:space="preserve">China Guangzhou</w:t>
      </w:r>
      <w:r>
        <w:t xml:space="preserve">. This technological empowerment allows for more proactive rather than reactive conservation strategies.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Biologist</w:t>
      </w:r>
      <w:r>
        <w:t xml:space="preserve"> </w:t>
      </w:r>
      <w:r>
        <w:t xml:space="preserve">in</w:t>
      </w:r>
      <w:r>
        <w:t xml:space="preserve"> </w:t>
      </w:r>
      <w:r>
        <w:t xml:space="preserve">China Guangzhou</w:t>
      </w:r>
      <w:r>
        <w:t xml:space="preserve"> </w:t>
      </w:r>
      <w:r>
        <w:t xml:space="preserve">is indispensable to the sustainable development of one of China's most important economic zones. From ensuring public health safety and restoring river ecosystems to enhancing urban biodiversity, the contributions of biological science are woven into the fabric of city life. As</w:t>
      </w:r>
      <w:r>
        <w:t xml:space="preserve"> </w:t>
      </w:r>
      <w:r>
        <w:t xml:space="preserve">China Guangzhou</w:t>
      </w:r>
      <w:r>
        <w:t xml:space="preserve"> </w:t>
      </w:r>
      <w:r>
        <w:t xml:space="preserve">continues to grow, it will rely heavily on the expertise, innovation, and advocacy of its</w:t>
      </w:r>
      <w:r>
        <w:t xml:space="preserve"> </w:t>
      </w:r>
      <w:r>
        <w:rPr>
          <w:bCs/>
          <w:b/>
        </w:rPr>
        <w:t xml:space="preserve">Biologist</w:t>
      </w:r>
      <w:r>
        <w:t xml:space="preserve"> </w:t>
      </w:r>
      <w:r>
        <w:t xml:space="preserve">professionals to ensure that progress does not come at the expense of the natural world. The successful integration of biology into urban policy is not just an environmental imperative but a socio-economic necessity for the future stability and health of</w:t>
      </w:r>
      <w:r>
        <w:t xml:space="preserve"> </w:t>
      </w:r>
      <w:r>
        <w:t xml:space="preserve">China Guangzhou</w:t>
      </w:r>
      <w:r>
        <w:t xml:space="preserve">.</w:t>
      </w:r>
    </w:p>
    <w:p>
      <w:pPr>
        <w:pStyle w:val="BodyText"/>
      </w:pPr>
      <w:r>
        <w:t xml:space="preserve">This case study underscores that while technology and infrastructure are visible symbols of progress, it is the biological systems—managed by dedicated scientists—that sustain them. The</w:t>
      </w:r>
      <w:r>
        <w:t xml:space="preserve"> </w:t>
      </w:r>
      <w:r>
        <w:rPr>
          <w:bCs/>
          <w:b/>
        </w:rPr>
        <w:t xml:space="preserve">Biologist</w:t>
      </w:r>
      <w:r>
        <w:t xml:space="preserve"> </w:t>
      </w:r>
      <w:r>
        <w:t xml:space="preserve">stands as a guardian of this balance, working tirelessly within the vibrant context of</w:t>
      </w:r>
      <w:r>
        <w:t xml:space="preserve"> </w:t>
      </w:r>
      <w:r>
        <w:t xml:space="preserve">China Guangzhou</w:t>
      </w:r>
      <w:r>
        <w:t xml:space="preserve"> </w:t>
      </w:r>
      <w:r>
        <w:t xml:space="preserve">to preserve life in all its forms.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2026-07-29T09:13:42Z</dcterms:created>
  <dcterms:modified xsi:type="dcterms:W3CDTF">2026-07-29T09:13:42Z</dcterms:modified>
</cp:coreProperties>
</file>

<file path=docProps/custom.xml><?xml version="1.0" encoding="utf-8"?>
<Properties xmlns="http://schemas.openxmlformats.org/officeDocument/2006/custom-properties" xmlns:vt="http://schemas.openxmlformats.org/officeDocument/2006/docPropsVTypes"/>
</file>